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4341F" w14:textId="582894EA" w:rsidR="00002D71" w:rsidRDefault="00864B85" w:rsidP="00B54AE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DESDOBRAMENTOS DA TRANSFEMINI</w:t>
      </w:r>
      <w:r w:rsidR="006E3386">
        <w:rPr>
          <w:rFonts w:ascii="Times New Roman" w:hAnsi="Times New Roman" w:cs="Times New Roman"/>
          <w:b/>
          <w:sz w:val="24"/>
          <w:szCs w:val="24"/>
        </w:rPr>
        <w:t xml:space="preserve">LIDADE </w:t>
      </w:r>
      <w:r>
        <w:rPr>
          <w:rFonts w:ascii="Times New Roman" w:hAnsi="Times New Roman" w:cs="Times New Roman"/>
          <w:b/>
          <w:sz w:val="24"/>
          <w:szCs w:val="24"/>
        </w:rPr>
        <w:t>NEGRA NO ESPORTE: ENTREVISTA COM MARIANA CARVALHO DOS SANTOS</w:t>
      </w:r>
    </w:p>
    <w:p w14:paraId="09188FD5" w14:textId="6999D483" w:rsidR="00002D71" w:rsidRDefault="00002D71" w:rsidP="00B54AE6">
      <w:pPr>
        <w:spacing w:after="0" w:line="240" w:lineRule="auto"/>
        <w:rPr>
          <w:rFonts w:ascii="Times New Roman" w:hAnsi="Times New Roman" w:cs="Times New Roman"/>
          <w:b/>
          <w:sz w:val="24"/>
          <w:szCs w:val="24"/>
        </w:rPr>
      </w:pPr>
    </w:p>
    <w:p w14:paraId="7E71627A" w14:textId="77777777" w:rsidR="00476484" w:rsidRDefault="00B54AE6" w:rsidP="00476484">
      <w:pPr>
        <w:spacing w:after="0" w:line="240" w:lineRule="auto"/>
        <w:jc w:val="both"/>
        <w:rPr>
          <w:rFonts w:ascii="Times New Roman" w:hAnsi="Times New Roman" w:cs="Times New Roman"/>
          <w:bCs/>
          <w:sz w:val="24"/>
          <w:szCs w:val="24"/>
        </w:rPr>
      </w:pPr>
      <w:r>
        <w:rPr>
          <w:rFonts w:ascii="Times New Roman" w:hAnsi="Times New Roman" w:cs="Times New Roman"/>
          <w:b/>
          <w:sz w:val="24"/>
          <w:szCs w:val="24"/>
        </w:rPr>
        <w:t xml:space="preserve">Resumo: </w:t>
      </w:r>
      <w:r w:rsidR="00476484" w:rsidRPr="00476484">
        <w:rPr>
          <w:rFonts w:ascii="Times New Roman" w:hAnsi="Times New Roman" w:cs="Times New Roman"/>
          <w:bCs/>
          <w:sz w:val="24"/>
          <w:szCs w:val="24"/>
        </w:rPr>
        <w:t>Entrevistamos</w:t>
      </w:r>
      <w:r>
        <w:rPr>
          <w:rFonts w:ascii="Times New Roman" w:hAnsi="Times New Roman" w:cs="Times New Roman"/>
          <w:bCs/>
          <w:sz w:val="24"/>
          <w:szCs w:val="24"/>
        </w:rPr>
        <w:t xml:space="preserve"> Mariana Carvalho dos Santos, uma mulher transexual negra, de classe social baixa e periférica que estuda Educação Física </w:t>
      </w:r>
      <w:r w:rsidR="00476484">
        <w:rPr>
          <w:rFonts w:ascii="Times New Roman" w:hAnsi="Times New Roman" w:cs="Times New Roman"/>
          <w:bCs/>
          <w:sz w:val="24"/>
          <w:szCs w:val="24"/>
        </w:rPr>
        <w:t>n</w:t>
      </w:r>
      <w:r>
        <w:rPr>
          <w:rFonts w:ascii="Times New Roman" w:hAnsi="Times New Roman" w:cs="Times New Roman"/>
          <w:bCs/>
          <w:sz w:val="24"/>
          <w:szCs w:val="24"/>
        </w:rPr>
        <w:t xml:space="preserve">a Universidade Federal do Rio de Janeiro. </w:t>
      </w:r>
      <w:r w:rsidR="00476484">
        <w:rPr>
          <w:rFonts w:ascii="Times New Roman" w:hAnsi="Times New Roman" w:cs="Times New Roman"/>
          <w:bCs/>
          <w:sz w:val="24"/>
          <w:szCs w:val="24"/>
        </w:rPr>
        <w:t>P</w:t>
      </w:r>
      <w:r>
        <w:rPr>
          <w:rFonts w:ascii="Times New Roman" w:hAnsi="Times New Roman" w:cs="Times New Roman"/>
          <w:bCs/>
          <w:sz w:val="24"/>
          <w:szCs w:val="24"/>
        </w:rPr>
        <w:t>roblematiza</w:t>
      </w:r>
      <w:r w:rsidR="00476484">
        <w:rPr>
          <w:rFonts w:ascii="Times New Roman" w:hAnsi="Times New Roman" w:cs="Times New Roman"/>
          <w:bCs/>
          <w:sz w:val="24"/>
          <w:szCs w:val="24"/>
        </w:rPr>
        <w:t>mos</w:t>
      </w:r>
      <w:r>
        <w:rPr>
          <w:rFonts w:ascii="Times New Roman" w:hAnsi="Times New Roman" w:cs="Times New Roman"/>
          <w:bCs/>
          <w:sz w:val="24"/>
          <w:szCs w:val="24"/>
        </w:rPr>
        <w:t xml:space="preserve"> o regime ciscolonialista que rege as instâncias sociais às quais Mariana transita, dentre elas, a família, a Universidade, o judô e o voleibol. Nossos apontamentos </w:t>
      </w:r>
      <w:r w:rsidR="00476484">
        <w:rPr>
          <w:rFonts w:ascii="Times New Roman" w:hAnsi="Times New Roman" w:cs="Times New Roman"/>
          <w:bCs/>
          <w:sz w:val="24"/>
          <w:szCs w:val="24"/>
        </w:rPr>
        <w:t>indicam</w:t>
      </w:r>
      <w:r>
        <w:rPr>
          <w:rFonts w:ascii="Times New Roman" w:hAnsi="Times New Roman" w:cs="Times New Roman"/>
          <w:bCs/>
          <w:sz w:val="24"/>
          <w:szCs w:val="24"/>
        </w:rPr>
        <w:t xml:space="preserve"> resistências </w:t>
      </w:r>
      <w:r w:rsidR="00476484">
        <w:rPr>
          <w:rFonts w:ascii="Times New Roman" w:hAnsi="Times New Roman" w:cs="Times New Roman"/>
          <w:bCs/>
          <w:sz w:val="24"/>
          <w:szCs w:val="24"/>
        </w:rPr>
        <w:t>à Mariana, que</w:t>
      </w:r>
      <w:r>
        <w:rPr>
          <w:rFonts w:ascii="Times New Roman" w:hAnsi="Times New Roman" w:cs="Times New Roman"/>
          <w:bCs/>
          <w:sz w:val="24"/>
          <w:szCs w:val="24"/>
        </w:rPr>
        <w:t xml:space="preserve"> sofre processos transfóbicos </w:t>
      </w:r>
      <w:r w:rsidR="00476484">
        <w:rPr>
          <w:rFonts w:ascii="Times New Roman" w:hAnsi="Times New Roman" w:cs="Times New Roman"/>
          <w:bCs/>
          <w:sz w:val="24"/>
          <w:szCs w:val="24"/>
        </w:rPr>
        <w:t>ciscolonialistas</w:t>
      </w:r>
      <w:r>
        <w:rPr>
          <w:rFonts w:ascii="Times New Roman" w:hAnsi="Times New Roman" w:cs="Times New Roman"/>
          <w:bCs/>
          <w:sz w:val="24"/>
          <w:szCs w:val="24"/>
        </w:rPr>
        <w:t xml:space="preserve">, denegação familiar, </w:t>
      </w:r>
      <w:r w:rsidR="00476484">
        <w:rPr>
          <w:rFonts w:ascii="Times New Roman" w:hAnsi="Times New Roman" w:cs="Times New Roman"/>
          <w:bCs/>
          <w:sz w:val="24"/>
          <w:szCs w:val="24"/>
        </w:rPr>
        <w:t xml:space="preserve">com </w:t>
      </w:r>
      <w:r>
        <w:rPr>
          <w:rFonts w:ascii="Times New Roman" w:hAnsi="Times New Roman" w:cs="Times New Roman"/>
          <w:bCs/>
          <w:sz w:val="24"/>
          <w:szCs w:val="24"/>
        </w:rPr>
        <w:t xml:space="preserve">a não passabilidade de gênero, </w:t>
      </w:r>
      <w:r w:rsidR="00476484">
        <w:rPr>
          <w:rFonts w:ascii="Times New Roman" w:hAnsi="Times New Roman" w:cs="Times New Roman"/>
          <w:bCs/>
          <w:sz w:val="24"/>
          <w:szCs w:val="24"/>
        </w:rPr>
        <w:t xml:space="preserve">com </w:t>
      </w:r>
      <w:r>
        <w:rPr>
          <w:rFonts w:ascii="Times New Roman" w:hAnsi="Times New Roman" w:cs="Times New Roman"/>
          <w:bCs/>
          <w:sz w:val="24"/>
          <w:szCs w:val="24"/>
        </w:rPr>
        <w:t xml:space="preserve">o não reconhecimento de sua identificação, </w:t>
      </w:r>
      <w:r w:rsidR="00476484">
        <w:rPr>
          <w:rFonts w:ascii="Times New Roman" w:hAnsi="Times New Roman" w:cs="Times New Roman"/>
          <w:bCs/>
          <w:sz w:val="24"/>
          <w:szCs w:val="24"/>
        </w:rPr>
        <w:t xml:space="preserve">com </w:t>
      </w:r>
      <w:r>
        <w:rPr>
          <w:rFonts w:ascii="Times New Roman" w:hAnsi="Times New Roman" w:cs="Times New Roman"/>
          <w:bCs/>
          <w:sz w:val="24"/>
          <w:szCs w:val="24"/>
        </w:rPr>
        <w:t>os trâmites burocráticos do Estado</w:t>
      </w:r>
      <w:r w:rsidR="00476484">
        <w:rPr>
          <w:rFonts w:ascii="Times New Roman" w:hAnsi="Times New Roman" w:cs="Times New Roman"/>
          <w:bCs/>
          <w:sz w:val="24"/>
          <w:szCs w:val="24"/>
        </w:rPr>
        <w:t>,</w:t>
      </w:r>
      <w:r>
        <w:rPr>
          <w:rFonts w:ascii="Times New Roman" w:hAnsi="Times New Roman" w:cs="Times New Roman"/>
          <w:bCs/>
          <w:sz w:val="24"/>
          <w:szCs w:val="24"/>
        </w:rPr>
        <w:t xml:space="preserve"> da Universidade</w:t>
      </w:r>
      <w:r w:rsidR="00476484">
        <w:rPr>
          <w:rFonts w:ascii="Times New Roman" w:hAnsi="Times New Roman" w:cs="Times New Roman"/>
          <w:bCs/>
          <w:sz w:val="24"/>
          <w:szCs w:val="24"/>
        </w:rPr>
        <w:t xml:space="preserve"> e das práticas esportivas</w:t>
      </w:r>
      <w:r>
        <w:rPr>
          <w:rFonts w:ascii="Times New Roman" w:hAnsi="Times New Roman" w:cs="Times New Roman"/>
          <w:bCs/>
          <w:sz w:val="24"/>
          <w:szCs w:val="24"/>
        </w:rPr>
        <w:t xml:space="preserve">, </w:t>
      </w:r>
      <w:r w:rsidR="00476484">
        <w:rPr>
          <w:rFonts w:ascii="Times New Roman" w:hAnsi="Times New Roman" w:cs="Times New Roman"/>
          <w:bCs/>
          <w:sz w:val="24"/>
          <w:szCs w:val="24"/>
        </w:rPr>
        <w:t>bem como das resistências para poder atuar no mercado formal da Educação Física.</w:t>
      </w:r>
    </w:p>
    <w:p w14:paraId="197BA623" w14:textId="2F0917A6" w:rsidR="00B54AE6" w:rsidRDefault="00476484" w:rsidP="0047648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Palavras-chave: </w:t>
      </w:r>
      <w:r>
        <w:rPr>
          <w:rFonts w:ascii="Times New Roman" w:hAnsi="Times New Roman" w:cs="Times New Roman"/>
          <w:bCs/>
          <w:sz w:val="24"/>
          <w:szCs w:val="24"/>
        </w:rPr>
        <w:t xml:space="preserve">Colonialismo; Cisnormatividade; Normas de gênero; Esporte; Educação Física. </w:t>
      </w:r>
    </w:p>
    <w:p w14:paraId="006A963F" w14:textId="05EDE2FD" w:rsidR="00B54AE6" w:rsidRDefault="00B54AE6" w:rsidP="00864B85">
      <w:pPr>
        <w:spacing w:after="0" w:line="360" w:lineRule="auto"/>
        <w:rPr>
          <w:rFonts w:ascii="Times New Roman" w:hAnsi="Times New Roman" w:cs="Times New Roman"/>
          <w:b/>
          <w:sz w:val="24"/>
          <w:szCs w:val="24"/>
        </w:rPr>
      </w:pPr>
    </w:p>
    <w:p w14:paraId="1229C7A6" w14:textId="208662E1" w:rsidR="00476484" w:rsidRPr="00476484" w:rsidRDefault="00476484" w:rsidP="00476484">
      <w:pPr>
        <w:spacing w:after="0" w:line="240" w:lineRule="auto"/>
        <w:jc w:val="center"/>
        <w:rPr>
          <w:rFonts w:ascii="Times New Roman" w:hAnsi="Times New Roman" w:cs="Times New Roman"/>
          <w:b/>
          <w:sz w:val="24"/>
          <w:szCs w:val="24"/>
          <w:lang w:val="en-US"/>
        </w:rPr>
      </w:pPr>
      <w:r w:rsidRPr="00476484">
        <w:rPr>
          <w:rFonts w:ascii="Times New Roman" w:hAnsi="Times New Roman" w:cs="Times New Roman"/>
          <w:b/>
          <w:sz w:val="24"/>
          <w:szCs w:val="24"/>
          <w:lang w:val="en-US"/>
        </w:rPr>
        <w:t>DEVELOPMENTS OF BLACK TRANSFEMINILITY IN SPORT: INTERVIEW WITH MARIANA CARVALHO DOS SANTOS</w:t>
      </w:r>
    </w:p>
    <w:p w14:paraId="2E7443D6" w14:textId="77777777" w:rsidR="00476484" w:rsidRDefault="00476484" w:rsidP="00476484">
      <w:pPr>
        <w:spacing w:after="0" w:line="360" w:lineRule="auto"/>
        <w:rPr>
          <w:rFonts w:ascii="Times New Roman" w:hAnsi="Times New Roman" w:cs="Times New Roman"/>
          <w:b/>
          <w:sz w:val="24"/>
          <w:szCs w:val="24"/>
          <w:lang w:val="en-US"/>
        </w:rPr>
      </w:pPr>
    </w:p>
    <w:p w14:paraId="692956F4" w14:textId="043CC5BC" w:rsidR="00476484" w:rsidRPr="00476484" w:rsidRDefault="00476484" w:rsidP="00476484">
      <w:pPr>
        <w:spacing w:after="0" w:line="240" w:lineRule="auto"/>
        <w:jc w:val="both"/>
        <w:rPr>
          <w:rFonts w:ascii="Times New Roman" w:hAnsi="Times New Roman" w:cs="Times New Roman"/>
          <w:bCs/>
          <w:sz w:val="24"/>
          <w:szCs w:val="24"/>
          <w:lang w:val="en-US"/>
        </w:rPr>
      </w:pPr>
      <w:r w:rsidRPr="00476484">
        <w:rPr>
          <w:rFonts w:ascii="Times New Roman" w:hAnsi="Times New Roman" w:cs="Times New Roman"/>
          <w:b/>
          <w:sz w:val="24"/>
          <w:szCs w:val="24"/>
          <w:lang w:val="en-US"/>
        </w:rPr>
        <w:t>Abstract:</w:t>
      </w:r>
      <w:r w:rsidRPr="00476484">
        <w:rPr>
          <w:rFonts w:ascii="Times New Roman" w:hAnsi="Times New Roman" w:cs="Times New Roman"/>
          <w:bCs/>
          <w:sz w:val="24"/>
          <w:szCs w:val="24"/>
          <w:lang w:val="en-US"/>
        </w:rPr>
        <w:t xml:space="preserve"> We interviewed Mariana Carvalho dos Santos, a black transsexual woman, from a low and peripheral social class who studies Physical Education at the Federal University of Rio de Janeiro. We problematize the cycolonial regime that governs the social instances that Mariana transits, among them, the family, the University, judo and volleyball. Our notes indicate resistance to Mariana, who suffers from cycolonialist transphobic processes, family denial, with no gender passability, with no recognition of her identification, with the bureaucratic procedures of the State, the University and sports practices, as well as resistance to be able to act in the formal Physical Education market.</w:t>
      </w:r>
    </w:p>
    <w:p w14:paraId="2BDCE516" w14:textId="6320573E" w:rsidR="00B54AE6" w:rsidRPr="00476484" w:rsidRDefault="00476484" w:rsidP="00476484">
      <w:pPr>
        <w:spacing w:after="0" w:line="240" w:lineRule="auto"/>
        <w:jc w:val="both"/>
        <w:rPr>
          <w:rFonts w:ascii="Times New Roman" w:hAnsi="Times New Roman" w:cs="Times New Roman"/>
          <w:bCs/>
          <w:sz w:val="24"/>
          <w:szCs w:val="24"/>
          <w:lang w:val="en-US"/>
        </w:rPr>
      </w:pPr>
      <w:r w:rsidRPr="00476484">
        <w:rPr>
          <w:rFonts w:ascii="Times New Roman" w:hAnsi="Times New Roman" w:cs="Times New Roman"/>
          <w:b/>
          <w:sz w:val="24"/>
          <w:szCs w:val="24"/>
          <w:lang w:val="en-US"/>
        </w:rPr>
        <w:t>Keywords:</w:t>
      </w:r>
      <w:r w:rsidRPr="00476484">
        <w:rPr>
          <w:rFonts w:ascii="Times New Roman" w:hAnsi="Times New Roman" w:cs="Times New Roman"/>
          <w:bCs/>
          <w:sz w:val="24"/>
          <w:szCs w:val="24"/>
          <w:lang w:val="en-US"/>
        </w:rPr>
        <w:t xml:space="preserve"> Colonialism; Cisnormativity; Gender norms; Sport</w:t>
      </w:r>
      <w:r>
        <w:rPr>
          <w:rFonts w:ascii="Times New Roman" w:hAnsi="Times New Roman" w:cs="Times New Roman"/>
          <w:bCs/>
          <w:sz w:val="24"/>
          <w:szCs w:val="24"/>
          <w:lang w:val="en-US"/>
        </w:rPr>
        <w:t>s</w:t>
      </w:r>
      <w:r w:rsidRPr="00476484">
        <w:rPr>
          <w:rFonts w:ascii="Times New Roman" w:hAnsi="Times New Roman" w:cs="Times New Roman"/>
          <w:bCs/>
          <w:sz w:val="24"/>
          <w:szCs w:val="24"/>
          <w:lang w:val="en-US"/>
        </w:rPr>
        <w:t>; P</w:t>
      </w:r>
      <w:r>
        <w:rPr>
          <w:rFonts w:ascii="Times New Roman" w:hAnsi="Times New Roman" w:cs="Times New Roman"/>
          <w:bCs/>
          <w:sz w:val="24"/>
          <w:szCs w:val="24"/>
          <w:lang w:val="en-US"/>
        </w:rPr>
        <w:t xml:space="preserve">hysical </w:t>
      </w:r>
      <w:r w:rsidRPr="00476484">
        <w:rPr>
          <w:rFonts w:ascii="Times New Roman" w:hAnsi="Times New Roman" w:cs="Times New Roman"/>
          <w:bCs/>
          <w:sz w:val="24"/>
          <w:szCs w:val="24"/>
          <w:lang w:val="en-US"/>
        </w:rPr>
        <w:t>E</w:t>
      </w:r>
      <w:r>
        <w:rPr>
          <w:rFonts w:ascii="Times New Roman" w:hAnsi="Times New Roman" w:cs="Times New Roman"/>
          <w:bCs/>
          <w:sz w:val="24"/>
          <w:szCs w:val="24"/>
          <w:lang w:val="en-US"/>
        </w:rPr>
        <w:t>ducation</w:t>
      </w:r>
      <w:r w:rsidRPr="00476484">
        <w:rPr>
          <w:rFonts w:ascii="Times New Roman" w:hAnsi="Times New Roman" w:cs="Times New Roman"/>
          <w:bCs/>
          <w:sz w:val="24"/>
          <w:szCs w:val="24"/>
          <w:lang w:val="en-US"/>
        </w:rPr>
        <w:t>.</w:t>
      </w:r>
    </w:p>
    <w:p w14:paraId="34557EA5" w14:textId="77777777" w:rsidR="00B54AE6" w:rsidRPr="00476484" w:rsidRDefault="00B54AE6" w:rsidP="00864B85">
      <w:pPr>
        <w:spacing w:after="0" w:line="360" w:lineRule="auto"/>
        <w:rPr>
          <w:rFonts w:ascii="Times New Roman" w:hAnsi="Times New Roman" w:cs="Times New Roman"/>
          <w:b/>
          <w:sz w:val="24"/>
          <w:szCs w:val="24"/>
          <w:lang w:val="en-US"/>
        </w:rPr>
      </w:pPr>
    </w:p>
    <w:p w14:paraId="7A183DE8" w14:textId="18CF7A97" w:rsidR="00864B85" w:rsidRDefault="00864B85" w:rsidP="00864B85">
      <w:pPr>
        <w:spacing w:after="0" w:line="360" w:lineRule="auto"/>
        <w:rPr>
          <w:rFonts w:ascii="Times New Roman" w:hAnsi="Times New Roman" w:cs="Times New Roman"/>
          <w:b/>
          <w:sz w:val="24"/>
          <w:szCs w:val="24"/>
        </w:rPr>
      </w:pPr>
      <w:r>
        <w:rPr>
          <w:rFonts w:ascii="Times New Roman" w:hAnsi="Times New Roman" w:cs="Times New Roman"/>
          <w:b/>
          <w:sz w:val="24"/>
          <w:szCs w:val="24"/>
        </w:rPr>
        <w:t>INTRODUÇÃO</w:t>
      </w:r>
    </w:p>
    <w:p w14:paraId="14245D93" w14:textId="497EC1F1" w:rsidR="00421AAB" w:rsidRDefault="00002D71" w:rsidP="00002D7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421AAB">
        <w:rPr>
          <w:rFonts w:ascii="Times New Roman" w:hAnsi="Times New Roman" w:cs="Times New Roman"/>
          <w:bCs/>
          <w:sz w:val="24"/>
          <w:szCs w:val="24"/>
        </w:rPr>
        <w:t xml:space="preserve">Na contemporaneidade, as identificações sociais multiplicaram-se em incontáveis marcadores de diferenças que abrangem características sobre sexo, gênero, sexualidade, orientação sexual, raça, etnia, geração, religião, classe social, deficiência e outros aspectos que moldam a personalização humana nas sociedades atuais. Em meio a essas disputas de redes de poder, Vergueiro (2015) identifica aquele regime que, historicamente, se sobrepôs a todos os outros e encontra-se estabelecido nos países ocidentais: o </w:t>
      </w:r>
      <w:r w:rsidR="00421AAB" w:rsidRPr="00E873C4">
        <w:rPr>
          <w:rFonts w:ascii="Times New Roman" w:hAnsi="Times New Roman" w:cs="Times New Roman"/>
          <w:bCs/>
          <w:i/>
          <w:iCs/>
          <w:sz w:val="24"/>
          <w:szCs w:val="24"/>
        </w:rPr>
        <w:t>ciscolonialismo</w:t>
      </w:r>
      <w:r w:rsidR="00421AAB">
        <w:rPr>
          <w:rFonts w:ascii="Times New Roman" w:hAnsi="Times New Roman" w:cs="Times New Roman"/>
          <w:bCs/>
          <w:sz w:val="24"/>
          <w:szCs w:val="24"/>
        </w:rPr>
        <w:t>.</w:t>
      </w:r>
    </w:p>
    <w:p w14:paraId="6C3AE474" w14:textId="3227D5CA" w:rsidR="00002D71" w:rsidRDefault="00421AAB" w:rsidP="00002D7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O </w:t>
      </w:r>
      <w:r w:rsidRPr="00E873C4">
        <w:rPr>
          <w:rFonts w:ascii="Times New Roman" w:hAnsi="Times New Roman" w:cs="Times New Roman"/>
          <w:bCs/>
          <w:i/>
          <w:iCs/>
          <w:sz w:val="24"/>
          <w:szCs w:val="24"/>
        </w:rPr>
        <w:t>ciscolonialismo</w:t>
      </w:r>
      <w:r>
        <w:rPr>
          <w:rFonts w:ascii="Times New Roman" w:hAnsi="Times New Roman" w:cs="Times New Roman"/>
          <w:bCs/>
          <w:sz w:val="24"/>
          <w:szCs w:val="24"/>
        </w:rPr>
        <w:t xml:space="preserve"> traduz-se em um regime de imposição do poder à luz de normatividades que se expandem aos grupos que, na interpretação dos detentores de poder, precisam ser educados à luz desse </w:t>
      </w:r>
      <w:r w:rsidRPr="00421AAB">
        <w:rPr>
          <w:rFonts w:ascii="Times New Roman" w:hAnsi="Times New Roman" w:cs="Times New Roman"/>
          <w:bCs/>
          <w:i/>
          <w:iCs/>
          <w:sz w:val="24"/>
          <w:szCs w:val="24"/>
        </w:rPr>
        <w:t>cistema</w:t>
      </w:r>
      <w:r>
        <w:rPr>
          <w:rFonts w:ascii="Times New Roman" w:hAnsi="Times New Roman" w:cs="Times New Roman"/>
          <w:bCs/>
          <w:sz w:val="24"/>
          <w:szCs w:val="24"/>
        </w:rPr>
        <w:t>. Neste cenário, retomamos ao processo de colonialismo dos séculos XV e XVI, onde os homens brancos, europeus, cristãos, heterossexuais, patriarcais, de classe média/alta, letrados, sem deficiências físicas</w:t>
      </w:r>
      <w:r w:rsidR="00321FEF">
        <w:rPr>
          <w:rFonts w:ascii="Times New Roman" w:hAnsi="Times New Roman" w:cs="Times New Roman"/>
          <w:bCs/>
          <w:sz w:val="24"/>
          <w:szCs w:val="24"/>
        </w:rPr>
        <w:t xml:space="preserve"> e intelectuais dominaram territórios continentais, levando sua filosofia de vida extirpadora </w:t>
      </w:r>
      <w:r w:rsidR="00321FEF">
        <w:rPr>
          <w:rFonts w:ascii="Times New Roman" w:hAnsi="Times New Roman" w:cs="Times New Roman"/>
          <w:bCs/>
          <w:sz w:val="24"/>
          <w:szCs w:val="24"/>
        </w:rPr>
        <w:lastRenderedPageBreak/>
        <w:t>às terras e aos seus nativos que ali habitavam. Processos escravocratas, mandatários e de grandeza se formaram à luz e semelhança desse ser humano colonizador, onde todo aspecto que desvie ou fuja desta imagem é, portanto, inferior, subalterno e insignificante, devendo, portanto, ser corrigido ou, caso seja impossível fazê-lo, deve ser tratado como pária social (VERGUEIRO, 2015).</w:t>
      </w:r>
      <w:r>
        <w:rPr>
          <w:rFonts w:ascii="Times New Roman" w:hAnsi="Times New Roman" w:cs="Times New Roman"/>
          <w:bCs/>
          <w:sz w:val="24"/>
          <w:szCs w:val="24"/>
        </w:rPr>
        <w:t xml:space="preserve">    </w:t>
      </w:r>
      <w:r w:rsidR="00002D71">
        <w:rPr>
          <w:rFonts w:ascii="Times New Roman" w:hAnsi="Times New Roman" w:cs="Times New Roman"/>
          <w:bCs/>
          <w:sz w:val="24"/>
          <w:szCs w:val="24"/>
        </w:rPr>
        <w:t xml:space="preserve"> </w:t>
      </w:r>
    </w:p>
    <w:p w14:paraId="544418A3" w14:textId="27E5B8BD" w:rsidR="00002D71" w:rsidRDefault="00002D71" w:rsidP="00002D7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321FEF">
        <w:rPr>
          <w:rFonts w:ascii="Times New Roman" w:hAnsi="Times New Roman" w:cs="Times New Roman"/>
          <w:bCs/>
          <w:sz w:val="24"/>
          <w:szCs w:val="24"/>
        </w:rPr>
        <w:t xml:space="preserve">Em adição, </w:t>
      </w:r>
      <w:r>
        <w:rPr>
          <w:rFonts w:ascii="Times New Roman" w:hAnsi="Times New Roman" w:cs="Times New Roman"/>
          <w:bCs/>
          <w:sz w:val="24"/>
          <w:szCs w:val="24"/>
        </w:rPr>
        <w:t>Paul Preciado, filósofo e escritor feminista transgênero, explica que, socialmente, as identificações que adotamos ao longo de nosso percurso de vida fazem parte de redes de relações de poder que moldam os corpos a partir de marcadores. Neste sentido, o autor sinaliza a existência de tecnologias de poder que se instituem sobre os corpos a partir de uma arquitetura política e jurídica que herdamos do colonialismo patriarcal, que fixa as diferenças inatas entre os sexos, estabelece hierarquias raciais, valoriza determinas estruturas familiares e destina ao Estado o poder de direcionar os parâmetros que possam ser considerados normais em termos jurídicos de reconhecimento sociocultural (PRECIADO, 2019)</w:t>
      </w:r>
      <w:r w:rsidR="000464F3">
        <w:rPr>
          <w:rFonts w:ascii="Times New Roman" w:hAnsi="Times New Roman" w:cs="Times New Roman"/>
          <w:bCs/>
          <w:sz w:val="24"/>
          <w:szCs w:val="24"/>
        </w:rPr>
        <w:t>.</w:t>
      </w:r>
    </w:p>
    <w:p w14:paraId="32ECFB6F" w14:textId="557FCBF6" w:rsidR="006E3386" w:rsidRDefault="006E3386" w:rsidP="00002D7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Neste sentido, Vergueiro (2015) sinaliza como somos todos marcados por modelos que, embora sejam diversificados, são unificados para atender aos desmandos normatizadores da </w:t>
      </w:r>
      <w:r w:rsidRPr="006E3386">
        <w:rPr>
          <w:rFonts w:ascii="Times New Roman" w:hAnsi="Times New Roman" w:cs="Times New Roman"/>
          <w:bCs/>
          <w:i/>
          <w:iCs/>
          <w:sz w:val="24"/>
          <w:szCs w:val="24"/>
        </w:rPr>
        <w:t>cisnormatividade</w:t>
      </w:r>
      <w:r>
        <w:rPr>
          <w:rFonts w:ascii="Times New Roman" w:hAnsi="Times New Roman" w:cs="Times New Roman"/>
          <w:bCs/>
          <w:sz w:val="24"/>
          <w:szCs w:val="24"/>
        </w:rPr>
        <w:t xml:space="preserve"> colonial. Desta forma, as singularidades pessoais seriam pouco a pouco minadas, contribuindo para a criação e manutenção de grupamentos sociais normalizados, isto é, adestrados à luz das </w:t>
      </w:r>
      <w:r w:rsidRPr="006E3386">
        <w:rPr>
          <w:rFonts w:ascii="Times New Roman" w:hAnsi="Times New Roman" w:cs="Times New Roman"/>
          <w:bCs/>
          <w:i/>
          <w:iCs/>
          <w:sz w:val="24"/>
          <w:szCs w:val="24"/>
        </w:rPr>
        <w:t>cisnormas</w:t>
      </w:r>
      <w:r>
        <w:rPr>
          <w:rFonts w:ascii="Times New Roman" w:hAnsi="Times New Roman" w:cs="Times New Roman"/>
          <w:bCs/>
          <w:sz w:val="24"/>
          <w:szCs w:val="24"/>
        </w:rPr>
        <w:t xml:space="preserve">.  </w:t>
      </w:r>
    </w:p>
    <w:p w14:paraId="34A550F8" w14:textId="77777777" w:rsidR="006E3386" w:rsidRDefault="006E3386" w:rsidP="006E3386">
      <w:pPr>
        <w:spacing w:after="0" w:line="240" w:lineRule="auto"/>
        <w:ind w:left="2835"/>
        <w:jc w:val="both"/>
        <w:rPr>
          <w:rFonts w:ascii="Times New Roman" w:hAnsi="Times New Roman" w:cs="Times New Roman"/>
        </w:rPr>
      </w:pPr>
    </w:p>
    <w:p w14:paraId="5A3C88C4" w14:textId="26E8B3A2" w:rsidR="006E3386" w:rsidRPr="00046701" w:rsidRDefault="006E3386" w:rsidP="006E3386">
      <w:pPr>
        <w:spacing w:after="0" w:line="240" w:lineRule="auto"/>
        <w:ind w:left="2835"/>
        <w:jc w:val="both"/>
        <w:rPr>
          <w:rFonts w:ascii="Times New Roman" w:hAnsi="Times New Roman" w:cs="Times New Roman"/>
          <w:sz w:val="20"/>
          <w:szCs w:val="20"/>
        </w:rPr>
      </w:pPr>
      <w:r w:rsidRPr="00046701">
        <w:rPr>
          <w:rFonts w:ascii="Times New Roman" w:hAnsi="Times New Roman" w:cs="Times New Roman"/>
          <w:sz w:val="20"/>
          <w:szCs w:val="20"/>
        </w:rPr>
        <w:t>Estas diversidades, a partir da percepção de que suas corpas e perspectivas de gênero são inferiorizadas e desumanizadas em relação às normatividades cisgêneras, teriam nela o interesse comum que definiria essa comunidade colonizada: tomar consciência da vigência de um cistema colonial de gênero consistiria, assim, em enxergar criticamente a hierarquização cistêmica e interseccional das perspectivas cisgêneras acima das diversidades corporais e de identidades de gênero, e em encontrar formas de resistência existenciais, socioculturais e políticas contra este regime de violências (VERGUEIRO, 2015, p. 42).</w:t>
      </w:r>
    </w:p>
    <w:p w14:paraId="48401DCD" w14:textId="5EC4140B" w:rsidR="006E3386" w:rsidRPr="00046701" w:rsidRDefault="006E3386" w:rsidP="006E3386">
      <w:pPr>
        <w:spacing w:after="0" w:line="240" w:lineRule="auto"/>
        <w:ind w:left="2835"/>
        <w:jc w:val="both"/>
        <w:rPr>
          <w:rFonts w:ascii="Times New Roman" w:hAnsi="Times New Roman" w:cs="Times New Roman"/>
          <w:sz w:val="20"/>
          <w:szCs w:val="20"/>
        </w:rPr>
      </w:pPr>
    </w:p>
    <w:p w14:paraId="2341CA48" w14:textId="276AD773" w:rsidR="006E3386" w:rsidRPr="006E3386" w:rsidRDefault="006E3386" w:rsidP="006E3386">
      <w:pPr>
        <w:spacing w:after="0" w:line="360" w:lineRule="auto"/>
        <w:jc w:val="both"/>
        <w:rPr>
          <w:rFonts w:ascii="Times New Roman" w:hAnsi="Times New Roman" w:cs="Times New Roman"/>
          <w:bCs/>
          <w:sz w:val="24"/>
          <w:szCs w:val="24"/>
        </w:rPr>
      </w:pPr>
      <w:r>
        <w:rPr>
          <w:rFonts w:ascii="Times New Roman" w:hAnsi="Times New Roman" w:cs="Times New Roman"/>
          <w:sz w:val="24"/>
          <w:szCs w:val="24"/>
        </w:rPr>
        <w:tab/>
        <w:t xml:space="preserve">Neste cenário, as transgeneridades, que abarcam as identificações transexuais, travestis e também aquelas que não adotam posição fixa do sexo/gênero, ao se deflagrarem enquanto identificações críticas pelos espaços sociais, perturbam o </w:t>
      </w:r>
      <w:r>
        <w:rPr>
          <w:rFonts w:ascii="Times New Roman" w:hAnsi="Times New Roman" w:cs="Times New Roman"/>
          <w:i/>
          <w:iCs/>
          <w:sz w:val="24"/>
          <w:szCs w:val="24"/>
        </w:rPr>
        <w:t xml:space="preserve">ciscolonialismo </w:t>
      </w:r>
      <w:r>
        <w:rPr>
          <w:rFonts w:ascii="Times New Roman" w:hAnsi="Times New Roman" w:cs="Times New Roman"/>
          <w:sz w:val="24"/>
          <w:szCs w:val="24"/>
        </w:rPr>
        <w:t>embutido nas estruturas que operam nossa civilidade</w:t>
      </w:r>
      <w:r w:rsidR="00260751">
        <w:rPr>
          <w:rFonts w:ascii="Times New Roman" w:hAnsi="Times New Roman" w:cs="Times New Roman"/>
          <w:sz w:val="24"/>
          <w:szCs w:val="24"/>
        </w:rPr>
        <w:t xml:space="preserve">, tornando-se, portanto, potencialmente problematizadores ao próprio discurso da normalização </w:t>
      </w:r>
      <w:r w:rsidR="00260751" w:rsidRPr="00260751">
        <w:rPr>
          <w:rFonts w:ascii="Times New Roman" w:hAnsi="Times New Roman" w:cs="Times New Roman"/>
          <w:i/>
          <w:iCs/>
          <w:sz w:val="24"/>
          <w:szCs w:val="24"/>
        </w:rPr>
        <w:t>cistêmica</w:t>
      </w:r>
      <w:r w:rsidR="00260751">
        <w:rPr>
          <w:rFonts w:ascii="Times New Roman" w:hAnsi="Times New Roman" w:cs="Times New Roman"/>
          <w:i/>
          <w:iCs/>
          <w:sz w:val="24"/>
          <w:szCs w:val="24"/>
        </w:rPr>
        <w:t xml:space="preserve"> </w:t>
      </w:r>
      <w:r w:rsidR="00260751">
        <w:rPr>
          <w:rFonts w:ascii="Times New Roman" w:hAnsi="Times New Roman" w:cs="Times New Roman"/>
          <w:sz w:val="24"/>
          <w:szCs w:val="24"/>
        </w:rPr>
        <w:t>(VERGUEIRO, 2015).</w:t>
      </w:r>
      <w:r>
        <w:rPr>
          <w:rFonts w:ascii="Times New Roman" w:hAnsi="Times New Roman" w:cs="Times New Roman"/>
          <w:sz w:val="24"/>
          <w:szCs w:val="24"/>
        </w:rPr>
        <w:t xml:space="preserve"> </w:t>
      </w:r>
    </w:p>
    <w:p w14:paraId="1E96D2F0" w14:textId="0DC720B0" w:rsidR="000464F3" w:rsidRDefault="000464F3" w:rsidP="00002D7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Para Preciado, a identificação e mudanças corporais promovidas pela transgeneridade traduz-se em um ato de dissidência sociopolítica, que ultrapassa a lógica </w:t>
      </w:r>
      <w:r>
        <w:rPr>
          <w:rFonts w:ascii="Times New Roman" w:hAnsi="Times New Roman" w:cs="Times New Roman"/>
          <w:bCs/>
          <w:sz w:val="24"/>
          <w:szCs w:val="24"/>
        </w:rPr>
        <w:lastRenderedPageBreak/>
        <w:t xml:space="preserve">identitária e deflagra a crise do paradigma científico da diferença entre os sexos. Desta forma, o autor problematiza a visão reducionista instituída aos corpos enquanto objetos anatômicos, um legado biomédico que se propaga desde o século XVI, instituindo representações normativos sobre os corpos. Preciado destaca que o corpo é um instrumento político de vida que se fabrica não apenas do patriarcado ou da biomedicina, mas também pelas artes, pelos recursos audiovisuais, pelo regime mercadológico, pelas instâncias sociais, etc. A identificação e reconhecimento do corpo se faz a partir de seus próprios marcadores, tais como o sexo, o gênero, a sexualidade, a raça, a condição de saúde, a deficiência, o pensamento, a religião, enfim, em todas as categorias que se multiplicam em contestações que estremecem as tecnologias do poder e assim os estabelecem (PRECIADO, 2019). </w:t>
      </w:r>
    </w:p>
    <w:p w14:paraId="7317B417" w14:textId="22B1124F" w:rsidR="000464F3" w:rsidRDefault="00321FEF" w:rsidP="004434E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Cientes dessa estrutura </w:t>
      </w:r>
      <w:r w:rsidRPr="00321FEF">
        <w:rPr>
          <w:rFonts w:ascii="Times New Roman" w:hAnsi="Times New Roman" w:cs="Times New Roman"/>
          <w:bCs/>
          <w:i/>
          <w:iCs/>
          <w:sz w:val="24"/>
          <w:szCs w:val="24"/>
        </w:rPr>
        <w:t>cis</w:t>
      </w:r>
      <w:r>
        <w:rPr>
          <w:rFonts w:ascii="Times New Roman" w:hAnsi="Times New Roman" w:cs="Times New Roman"/>
          <w:bCs/>
          <w:i/>
          <w:iCs/>
          <w:sz w:val="24"/>
          <w:szCs w:val="24"/>
        </w:rPr>
        <w:t xml:space="preserve">colonialista, </w:t>
      </w:r>
      <w:r>
        <w:rPr>
          <w:rFonts w:ascii="Times New Roman" w:hAnsi="Times New Roman" w:cs="Times New Roman"/>
          <w:bCs/>
          <w:sz w:val="24"/>
          <w:szCs w:val="24"/>
        </w:rPr>
        <w:t xml:space="preserve">que inferioriza pessoas de raça não ariana, as mulheres, pessoas com deficiência, pessoas trans, gays, lésbicas, bissexuais, analfabetos, de classe baixa, despolitizados, ateus e/ou praticantes de outras religiões que não a judaico-cristã, enfim, toda e qualquer ordem que não seja aquela do ser humano </w:t>
      </w:r>
      <w:r w:rsidRPr="00E873C4">
        <w:rPr>
          <w:rFonts w:ascii="Times New Roman" w:hAnsi="Times New Roman" w:cs="Times New Roman"/>
          <w:bCs/>
          <w:i/>
          <w:iCs/>
          <w:sz w:val="24"/>
          <w:szCs w:val="24"/>
        </w:rPr>
        <w:t>ciscoloni</w:t>
      </w:r>
      <w:r w:rsidR="003276FA" w:rsidRPr="00E873C4">
        <w:rPr>
          <w:rFonts w:ascii="Times New Roman" w:hAnsi="Times New Roman" w:cs="Times New Roman"/>
          <w:bCs/>
          <w:i/>
          <w:iCs/>
          <w:sz w:val="24"/>
          <w:szCs w:val="24"/>
        </w:rPr>
        <w:t>zador</w:t>
      </w:r>
      <w:r w:rsidR="003276FA">
        <w:rPr>
          <w:rFonts w:ascii="Times New Roman" w:hAnsi="Times New Roman" w:cs="Times New Roman"/>
          <w:bCs/>
          <w:sz w:val="24"/>
          <w:szCs w:val="24"/>
        </w:rPr>
        <w:t xml:space="preserve">, trazemos aqui o relato de Mariana </w:t>
      </w:r>
      <w:r w:rsidR="004434EC">
        <w:rPr>
          <w:rFonts w:ascii="Times New Roman" w:hAnsi="Times New Roman" w:cs="Times New Roman"/>
          <w:bCs/>
          <w:sz w:val="24"/>
          <w:szCs w:val="24"/>
        </w:rPr>
        <w:t>Carvalho dos Santos</w:t>
      </w:r>
      <w:r w:rsidR="005A5DEF">
        <w:rPr>
          <w:rStyle w:val="Refdenotaderodap"/>
          <w:rFonts w:ascii="Times New Roman" w:hAnsi="Times New Roman" w:cs="Times New Roman"/>
          <w:bCs/>
          <w:sz w:val="24"/>
          <w:szCs w:val="24"/>
        </w:rPr>
        <w:footnoteReference w:id="1"/>
      </w:r>
      <w:r w:rsidR="004434EC">
        <w:rPr>
          <w:rFonts w:ascii="Times New Roman" w:hAnsi="Times New Roman" w:cs="Times New Roman"/>
          <w:bCs/>
          <w:sz w:val="24"/>
          <w:szCs w:val="24"/>
        </w:rPr>
        <w:t>, uma mulher transexual negra, residente no bairro de Anchieta, zona norte da cidade do Rio de Janeiro</w:t>
      </w:r>
      <w:r w:rsidR="00E873C4">
        <w:rPr>
          <w:rFonts w:ascii="Times New Roman" w:hAnsi="Times New Roman" w:cs="Times New Roman"/>
          <w:bCs/>
          <w:sz w:val="24"/>
          <w:szCs w:val="24"/>
        </w:rPr>
        <w:t>, para problematizar os desdobramentos de sua identificação transexual na Educação Física e no Esporte</w:t>
      </w:r>
      <w:r w:rsidR="004434EC">
        <w:rPr>
          <w:rFonts w:ascii="Times New Roman" w:hAnsi="Times New Roman" w:cs="Times New Roman"/>
          <w:bCs/>
          <w:sz w:val="24"/>
          <w:szCs w:val="24"/>
        </w:rPr>
        <w:t xml:space="preserve">. Mariana é </w:t>
      </w:r>
      <w:r w:rsidR="000464F3">
        <w:rPr>
          <w:rFonts w:ascii="Times New Roman" w:hAnsi="Times New Roman" w:cs="Times New Roman"/>
          <w:bCs/>
          <w:sz w:val="24"/>
          <w:szCs w:val="24"/>
        </w:rPr>
        <w:t>estudante de Educação Física da Universidade Federal do Rio de Janeiro</w:t>
      </w:r>
      <w:r w:rsidR="00D4350F">
        <w:rPr>
          <w:rFonts w:ascii="Times New Roman" w:hAnsi="Times New Roman" w:cs="Times New Roman"/>
          <w:bCs/>
          <w:sz w:val="24"/>
          <w:szCs w:val="24"/>
        </w:rPr>
        <w:t xml:space="preserve"> (UFRJ)</w:t>
      </w:r>
      <w:r w:rsidR="000464F3">
        <w:rPr>
          <w:rFonts w:ascii="Times New Roman" w:hAnsi="Times New Roman" w:cs="Times New Roman"/>
          <w:bCs/>
          <w:sz w:val="24"/>
          <w:szCs w:val="24"/>
        </w:rPr>
        <w:t xml:space="preserve">, tendo iniciado seus estudos na referida instituição no primeiro semestre de 2014. Neste período, ainda se reconhecia como um homem homossexual. Ao longo de seu percurso acadêmico, começou a sua transição de gênero no ano de 2015, trazendo à tona a discussão sobre a transexualidade e/na Educação Física no meio acadêmico, já que </w:t>
      </w:r>
      <w:r w:rsidR="004434EC">
        <w:rPr>
          <w:rFonts w:ascii="Times New Roman" w:hAnsi="Times New Roman" w:cs="Times New Roman"/>
          <w:bCs/>
          <w:sz w:val="24"/>
          <w:szCs w:val="24"/>
        </w:rPr>
        <w:t>ela</w:t>
      </w:r>
      <w:r w:rsidR="000464F3">
        <w:rPr>
          <w:rFonts w:ascii="Times New Roman" w:hAnsi="Times New Roman" w:cs="Times New Roman"/>
          <w:bCs/>
          <w:sz w:val="24"/>
          <w:szCs w:val="24"/>
        </w:rPr>
        <w:t xml:space="preserve"> foi a primeira aluna da Escola de Educação Física e Desportos</w:t>
      </w:r>
      <w:r w:rsidR="001B1862">
        <w:rPr>
          <w:rFonts w:ascii="Times New Roman" w:hAnsi="Times New Roman" w:cs="Times New Roman"/>
          <w:bCs/>
          <w:sz w:val="24"/>
          <w:szCs w:val="24"/>
        </w:rPr>
        <w:t xml:space="preserve"> (EEFD)</w:t>
      </w:r>
      <w:r w:rsidR="000464F3">
        <w:rPr>
          <w:rFonts w:ascii="Times New Roman" w:hAnsi="Times New Roman" w:cs="Times New Roman"/>
          <w:bCs/>
          <w:sz w:val="24"/>
          <w:szCs w:val="24"/>
        </w:rPr>
        <w:t xml:space="preserve"> a ter sua identificação social reconhecida pela Universidade através, inclusive, da mudança de seu nome nos documentos acadêmicos, que foi solicitado e deferido via plataforma digital de acesso da UFRJ. </w:t>
      </w:r>
    </w:p>
    <w:p w14:paraId="576BC507" w14:textId="77777777" w:rsidR="004A26F9" w:rsidRDefault="00E873C4" w:rsidP="004434E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Talvez incorra ao/à leitor/a a seguinte pergunta: mas qual a relação entre esses aspectos </w:t>
      </w:r>
      <w:r w:rsidRPr="00E873C4">
        <w:rPr>
          <w:rFonts w:ascii="Times New Roman" w:hAnsi="Times New Roman" w:cs="Times New Roman"/>
          <w:bCs/>
          <w:i/>
          <w:iCs/>
          <w:sz w:val="24"/>
          <w:szCs w:val="24"/>
        </w:rPr>
        <w:t>ciscolonialistas</w:t>
      </w:r>
      <w:r>
        <w:rPr>
          <w:rFonts w:ascii="Times New Roman" w:hAnsi="Times New Roman" w:cs="Times New Roman"/>
          <w:bCs/>
          <w:sz w:val="24"/>
          <w:szCs w:val="24"/>
        </w:rPr>
        <w:t xml:space="preserve"> e a Educação Física e/ou Esporte? Silvana Goellner (2008) explica que o Esporte</w:t>
      </w:r>
      <w:r w:rsidR="004A26F9">
        <w:rPr>
          <w:rFonts w:ascii="Times New Roman" w:hAnsi="Times New Roman" w:cs="Times New Roman"/>
          <w:bCs/>
          <w:sz w:val="24"/>
          <w:szCs w:val="24"/>
        </w:rPr>
        <w:t xml:space="preserve"> no contexto brasileiro</w:t>
      </w:r>
      <w:r>
        <w:rPr>
          <w:rFonts w:ascii="Times New Roman" w:hAnsi="Times New Roman" w:cs="Times New Roman"/>
          <w:bCs/>
          <w:sz w:val="24"/>
          <w:szCs w:val="24"/>
        </w:rPr>
        <w:t xml:space="preserve">, tal qual as instituições normativas das </w:t>
      </w:r>
      <w:r>
        <w:rPr>
          <w:rFonts w:ascii="Times New Roman" w:hAnsi="Times New Roman" w:cs="Times New Roman"/>
          <w:bCs/>
          <w:sz w:val="24"/>
          <w:szCs w:val="24"/>
        </w:rPr>
        <w:lastRenderedPageBreak/>
        <w:t>sociedades modernas, se estrutura a partir de relações entre raça, gênero, eugenia e nacionalismo</w:t>
      </w:r>
      <w:r w:rsidR="004A26F9">
        <w:rPr>
          <w:rFonts w:ascii="Times New Roman" w:hAnsi="Times New Roman" w:cs="Times New Roman"/>
          <w:bCs/>
          <w:sz w:val="24"/>
          <w:szCs w:val="24"/>
        </w:rPr>
        <w:t xml:space="preserve">. Traduz-se em um movimento político-científico que visa a formação de uma sociedade forte, saudável e soberana, assentadas fortemente na exacerbação da prática de atividades físicas em prol da saúde. Contudo, o interesse maior é pela constituição de uma raça branca forte, que herda as virtudes de seus antepassados à luz de um ideal imaginário de uma população que teme a mestiçagem. Nesse sentido, a autora destaca o caráter onipresente das instâncias racistas que se imperam nas práticas esportivas, visando aprimorar os corpos brancos. Neste sentido, </w:t>
      </w:r>
    </w:p>
    <w:p w14:paraId="12EC6EE5" w14:textId="77777777" w:rsidR="004A26F9" w:rsidRDefault="004A26F9" w:rsidP="004A26F9">
      <w:pPr>
        <w:spacing w:after="0" w:line="240" w:lineRule="auto"/>
        <w:ind w:left="2268"/>
        <w:jc w:val="both"/>
        <w:rPr>
          <w:rFonts w:ascii="Times New Roman" w:hAnsi="Times New Roman" w:cs="Times New Roman"/>
          <w:bCs/>
        </w:rPr>
      </w:pPr>
    </w:p>
    <w:p w14:paraId="1248F6A1" w14:textId="13670383" w:rsidR="00E873C4" w:rsidRPr="00046701" w:rsidRDefault="004A26F9" w:rsidP="004A26F9">
      <w:pPr>
        <w:spacing w:after="0" w:line="240" w:lineRule="auto"/>
        <w:ind w:left="2268"/>
        <w:jc w:val="both"/>
        <w:rPr>
          <w:rFonts w:ascii="Times New Roman" w:hAnsi="Times New Roman" w:cs="Times New Roman"/>
          <w:bCs/>
          <w:sz w:val="20"/>
          <w:szCs w:val="20"/>
        </w:rPr>
      </w:pPr>
      <w:r w:rsidRPr="00046701">
        <w:rPr>
          <w:rFonts w:ascii="Times New Roman" w:hAnsi="Times New Roman" w:cs="Times New Roman"/>
          <w:bCs/>
          <w:sz w:val="20"/>
          <w:szCs w:val="20"/>
        </w:rPr>
        <w:t>a noção de raça é uma categoria discursiva que historicamente tem operado cultural, política e simbolicamente em favor dos brancos, que deveriam ser cada vez mais aprimorados quanto às suas capacidades físicas e morais de forma a diferenciarem-se dos negros escravos ou descentes destes (GOELLNER, 2008, p. 10).</w:t>
      </w:r>
    </w:p>
    <w:p w14:paraId="71FE7488" w14:textId="49C96B3C" w:rsidR="004A26F9" w:rsidRDefault="004A26F9" w:rsidP="004A26F9">
      <w:pPr>
        <w:spacing w:after="0" w:line="240" w:lineRule="auto"/>
        <w:ind w:left="2268"/>
        <w:jc w:val="both"/>
        <w:rPr>
          <w:rFonts w:ascii="Times New Roman" w:hAnsi="Times New Roman" w:cs="Times New Roman"/>
          <w:bCs/>
        </w:rPr>
      </w:pPr>
    </w:p>
    <w:p w14:paraId="4F23B0F1" w14:textId="5C4B281A" w:rsidR="004A26F9" w:rsidRDefault="004A26F9" w:rsidP="00446D5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446D56">
        <w:rPr>
          <w:rFonts w:ascii="Times New Roman" w:hAnsi="Times New Roman" w:cs="Times New Roman"/>
          <w:bCs/>
          <w:sz w:val="24"/>
          <w:szCs w:val="24"/>
        </w:rPr>
        <w:t xml:space="preserve">À luz de Goellner (2008), </w:t>
      </w:r>
      <w:r>
        <w:rPr>
          <w:rFonts w:ascii="Times New Roman" w:hAnsi="Times New Roman" w:cs="Times New Roman"/>
          <w:bCs/>
          <w:sz w:val="24"/>
          <w:szCs w:val="24"/>
        </w:rPr>
        <w:t xml:space="preserve">podemos perceber aspectos </w:t>
      </w:r>
      <w:r w:rsidRPr="004A26F9">
        <w:rPr>
          <w:rFonts w:ascii="Times New Roman" w:hAnsi="Times New Roman" w:cs="Times New Roman"/>
          <w:bCs/>
          <w:i/>
          <w:iCs/>
          <w:sz w:val="24"/>
          <w:szCs w:val="24"/>
        </w:rPr>
        <w:t>cistêmicos</w:t>
      </w:r>
      <w:r>
        <w:rPr>
          <w:rFonts w:ascii="Times New Roman" w:hAnsi="Times New Roman" w:cs="Times New Roman"/>
          <w:bCs/>
          <w:sz w:val="24"/>
          <w:szCs w:val="24"/>
        </w:rPr>
        <w:t xml:space="preserve"> na</w:t>
      </w:r>
      <w:r w:rsidR="00446D56">
        <w:rPr>
          <w:rFonts w:ascii="Times New Roman" w:hAnsi="Times New Roman" w:cs="Times New Roman"/>
          <w:bCs/>
          <w:sz w:val="24"/>
          <w:szCs w:val="24"/>
        </w:rPr>
        <w:t xml:space="preserve"> matriz esportiva, já que historicamente esses ideais eugênicos de superioridade através da imposição do poder foram incorporados à essa instituição com o intuito de construir uma raça elevada, ao mesmo ponto que almejava barrar e/ou impedir a ascendência dos considerados inferiores (isto é, os que desviam da </w:t>
      </w:r>
      <w:r w:rsidR="00446D56" w:rsidRPr="00446D56">
        <w:rPr>
          <w:rFonts w:ascii="Times New Roman" w:hAnsi="Times New Roman" w:cs="Times New Roman"/>
          <w:bCs/>
          <w:i/>
          <w:iCs/>
          <w:sz w:val="24"/>
          <w:szCs w:val="24"/>
        </w:rPr>
        <w:t>cisnormatividade</w:t>
      </w:r>
      <w:r w:rsidR="00446D56">
        <w:rPr>
          <w:rFonts w:ascii="Times New Roman" w:hAnsi="Times New Roman" w:cs="Times New Roman"/>
          <w:bCs/>
          <w:sz w:val="24"/>
          <w:szCs w:val="24"/>
        </w:rPr>
        <w:t>).</w:t>
      </w:r>
    </w:p>
    <w:p w14:paraId="4A4E6016" w14:textId="42DA11EB" w:rsidR="00446D56" w:rsidRDefault="00446D56" w:rsidP="00446D5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Não obstante, aspectos político-econômicos também se embutem na instituição esportiva com o intuito de subordinar a população negra, por exemplo, da conquista de acesso e permanências nesses espaços. Djamila Ribeiro (2017) sinaliza que as questões de raça no Esporte funcionam como atributos de modalidades, onde os marcadores também se expõem para a inserção e atuação de atletas em algumas modalidades. Da mesma forma que </w:t>
      </w:r>
      <w:r w:rsidR="0060737B">
        <w:rPr>
          <w:rFonts w:ascii="Times New Roman" w:hAnsi="Times New Roman" w:cs="Times New Roman"/>
          <w:bCs/>
          <w:sz w:val="24"/>
          <w:szCs w:val="24"/>
        </w:rPr>
        <w:t>se convencionou</w:t>
      </w:r>
      <w:r>
        <w:rPr>
          <w:rFonts w:ascii="Times New Roman" w:hAnsi="Times New Roman" w:cs="Times New Roman"/>
          <w:bCs/>
          <w:sz w:val="24"/>
          <w:szCs w:val="24"/>
        </w:rPr>
        <w:t xml:space="preserve"> um entendimento de que existam modalidades masculinas e femininas, também se estruturou uma ideia de que existem as modalidades para brancos e outras para negros</w:t>
      </w:r>
      <w:r w:rsidR="0060737B">
        <w:rPr>
          <w:rFonts w:ascii="Times New Roman" w:hAnsi="Times New Roman" w:cs="Times New Roman"/>
          <w:bCs/>
          <w:sz w:val="24"/>
          <w:szCs w:val="24"/>
        </w:rPr>
        <w:t>: “</w:t>
      </w:r>
      <w:r w:rsidR="0060737B" w:rsidRPr="0060737B">
        <w:rPr>
          <w:rFonts w:ascii="Times New Roman" w:hAnsi="Times New Roman" w:cs="Times New Roman"/>
          <w:bCs/>
          <w:sz w:val="24"/>
          <w:szCs w:val="24"/>
        </w:rPr>
        <w:t>A ideia do negro incapaz intelectualmente permanece quando o único lugar possível é sendo esportista e, mesmo assim, em modalidades não elitistas</w:t>
      </w:r>
      <w:r w:rsidR="0060737B">
        <w:rPr>
          <w:rFonts w:ascii="Times New Roman" w:hAnsi="Times New Roman" w:cs="Times New Roman"/>
          <w:bCs/>
          <w:sz w:val="24"/>
          <w:szCs w:val="24"/>
        </w:rPr>
        <w:t>” (RIBEIRO, 2017, p. 11)</w:t>
      </w:r>
      <w:r w:rsidR="0060737B" w:rsidRPr="0060737B">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42EE3FB5" w14:textId="14246B6D" w:rsidR="0060737B" w:rsidRDefault="0060737B" w:rsidP="00446D56">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Neste sentido, trazer o depoimento</w:t>
      </w:r>
      <w:r w:rsidR="00864B85">
        <w:rPr>
          <w:rFonts w:ascii="Times New Roman" w:hAnsi="Times New Roman" w:cs="Times New Roman"/>
          <w:bCs/>
          <w:sz w:val="24"/>
          <w:szCs w:val="24"/>
        </w:rPr>
        <w:t xml:space="preserve"> acadêmico-esportivo</w:t>
      </w:r>
      <w:r>
        <w:rPr>
          <w:rFonts w:ascii="Times New Roman" w:hAnsi="Times New Roman" w:cs="Times New Roman"/>
          <w:bCs/>
          <w:sz w:val="24"/>
          <w:szCs w:val="24"/>
        </w:rPr>
        <w:t xml:space="preserve"> d</w:t>
      </w:r>
      <w:r w:rsidR="007C40A1">
        <w:rPr>
          <w:rFonts w:ascii="Times New Roman" w:hAnsi="Times New Roman" w:cs="Times New Roman"/>
          <w:bCs/>
          <w:sz w:val="24"/>
          <w:szCs w:val="24"/>
        </w:rPr>
        <w:t>a estudante/atleta</w:t>
      </w:r>
      <w:r>
        <w:rPr>
          <w:rFonts w:ascii="Times New Roman" w:hAnsi="Times New Roman" w:cs="Times New Roman"/>
          <w:bCs/>
          <w:sz w:val="24"/>
          <w:szCs w:val="24"/>
        </w:rPr>
        <w:t xml:space="preserve"> Mariana, uma mulher transexual, negra, periférica</w:t>
      </w:r>
      <w:r w:rsidR="00864B85">
        <w:rPr>
          <w:rFonts w:ascii="Times New Roman" w:hAnsi="Times New Roman" w:cs="Times New Roman"/>
          <w:bCs/>
          <w:sz w:val="24"/>
          <w:szCs w:val="24"/>
        </w:rPr>
        <w:t xml:space="preserve"> e</w:t>
      </w:r>
      <w:r>
        <w:rPr>
          <w:rFonts w:ascii="Times New Roman" w:hAnsi="Times New Roman" w:cs="Times New Roman"/>
          <w:bCs/>
          <w:sz w:val="24"/>
          <w:szCs w:val="24"/>
        </w:rPr>
        <w:t xml:space="preserve"> </w:t>
      </w:r>
      <w:r w:rsidR="00864B85">
        <w:rPr>
          <w:rFonts w:ascii="Times New Roman" w:hAnsi="Times New Roman" w:cs="Times New Roman"/>
          <w:bCs/>
          <w:sz w:val="24"/>
          <w:szCs w:val="24"/>
        </w:rPr>
        <w:t xml:space="preserve">de classe social baixa é importante para percebermos como os marcadores sociais interferem e/ou possibilitam na/a inserção/permanência/atuação em esferas sociais moldadas por termos </w:t>
      </w:r>
      <w:r w:rsidR="00864B85" w:rsidRPr="00864B85">
        <w:rPr>
          <w:rFonts w:ascii="Times New Roman" w:hAnsi="Times New Roman" w:cs="Times New Roman"/>
          <w:bCs/>
          <w:i/>
          <w:iCs/>
          <w:sz w:val="24"/>
          <w:szCs w:val="24"/>
        </w:rPr>
        <w:t>ciscolonialistas</w:t>
      </w:r>
      <w:r w:rsidR="00864B85">
        <w:rPr>
          <w:rFonts w:ascii="Times New Roman" w:hAnsi="Times New Roman" w:cs="Times New Roman"/>
          <w:bCs/>
          <w:sz w:val="24"/>
          <w:szCs w:val="24"/>
        </w:rPr>
        <w:t xml:space="preserve">, mais especificamente, a Universidade e o Esporte. </w:t>
      </w:r>
    </w:p>
    <w:p w14:paraId="1DAB216B" w14:textId="77777777" w:rsidR="00864B85" w:rsidRPr="004A26F9" w:rsidRDefault="00864B85" w:rsidP="00446D56">
      <w:pPr>
        <w:spacing w:after="0" w:line="360" w:lineRule="auto"/>
        <w:jc w:val="both"/>
        <w:rPr>
          <w:rFonts w:ascii="Times New Roman" w:hAnsi="Times New Roman" w:cs="Times New Roman"/>
          <w:bCs/>
          <w:sz w:val="24"/>
          <w:szCs w:val="24"/>
        </w:rPr>
      </w:pPr>
    </w:p>
    <w:p w14:paraId="6EE21A4B" w14:textId="2DCC88B8" w:rsidR="000464F3" w:rsidRPr="00864B85" w:rsidRDefault="00864B85" w:rsidP="00002D7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O DEPOIMENTO DE MARIANA</w:t>
      </w:r>
    </w:p>
    <w:p w14:paraId="7F4DF93C" w14:textId="79D73A57" w:rsidR="00002D71" w:rsidRDefault="00864B85" w:rsidP="00864B8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Mariana foi contatada em agosto de 2019. Foi-lhe concedido o convite para a participação na pesquisa, mediante todos os termos éticos e legais para realização de pesquisas com seres humanos. Para tanto, previamente, este estudo foi avaliado e </w:t>
      </w:r>
      <w:r w:rsidRPr="00864B85">
        <w:rPr>
          <w:rFonts w:ascii="Times New Roman" w:hAnsi="Times New Roman" w:cs="Times New Roman"/>
          <w:bCs/>
          <w:sz w:val="24"/>
          <w:szCs w:val="24"/>
        </w:rPr>
        <w:t xml:space="preserve">aprovado pelo Comitê de Ética e Pesquisa do </w:t>
      </w:r>
      <w:r w:rsidR="003D551E">
        <w:rPr>
          <w:rFonts w:ascii="Times New Roman" w:hAnsi="Times New Roman" w:cs="Times New Roman"/>
          <w:bCs/>
          <w:sz w:val="24"/>
          <w:szCs w:val="24"/>
        </w:rPr>
        <w:t>XXX</w:t>
      </w:r>
      <w:r w:rsidRPr="00864B85">
        <w:rPr>
          <w:rFonts w:ascii="Times New Roman" w:hAnsi="Times New Roman" w:cs="Times New Roman"/>
          <w:bCs/>
          <w:sz w:val="24"/>
          <w:szCs w:val="24"/>
        </w:rPr>
        <w:t xml:space="preserve"> –, sendo o nº do Protocolo: </w:t>
      </w:r>
      <w:r w:rsidR="003D551E">
        <w:rPr>
          <w:rFonts w:ascii="Times New Roman" w:hAnsi="Times New Roman" w:cs="Times New Roman"/>
          <w:bCs/>
          <w:sz w:val="24"/>
          <w:szCs w:val="24"/>
        </w:rPr>
        <w:t>XXX</w:t>
      </w:r>
      <w:r w:rsidRPr="00864B85">
        <w:rPr>
          <w:rFonts w:ascii="Times New Roman" w:hAnsi="Times New Roman" w:cs="Times New Roman"/>
          <w:bCs/>
          <w:sz w:val="24"/>
          <w:szCs w:val="24"/>
        </w:rPr>
        <w:t xml:space="preserve">; nº do CAAE: </w:t>
      </w:r>
      <w:r w:rsidR="003D551E">
        <w:rPr>
          <w:rFonts w:ascii="Times New Roman" w:hAnsi="Times New Roman" w:cs="Times New Roman"/>
          <w:bCs/>
          <w:sz w:val="24"/>
          <w:szCs w:val="24"/>
        </w:rPr>
        <w:t>XXX</w:t>
      </w:r>
      <w:r w:rsidRPr="00864B85">
        <w:rPr>
          <w:rFonts w:ascii="Times New Roman" w:hAnsi="Times New Roman" w:cs="Times New Roman"/>
          <w:bCs/>
          <w:sz w:val="24"/>
          <w:szCs w:val="24"/>
        </w:rPr>
        <w:t xml:space="preserve">; e nº do parecer: </w:t>
      </w:r>
      <w:r w:rsidR="003D551E">
        <w:rPr>
          <w:rFonts w:ascii="Times New Roman" w:hAnsi="Times New Roman" w:cs="Times New Roman"/>
          <w:bCs/>
          <w:sz w:val="24"/>
          <w:szCs w:val="24"/>
        </w:rPr>
        <w:t>XXX</w:t>
      </w:r>
      <w:r w:rsidRPr="00864B85">
        <w:rPr>
          <w:rFonts w:ascii="Times New Roman" w:hAnsi="Times New Roman" w:cs="Times New Roman"/>
          <w:bCs/>
          <w:sz w:val="24"/>
          <w:szCs w:val="24"/>
        </w:rPr>
        <w:t>.</w:t>
      </w:r>
      <w:r>
        <w:rPr>
          <w:rFonts w:ascii="Times New Roman" w:hAnsi="Times New Roman" w:cs="Times New Roman"/>
          <w:bCs/>
          <w:sz w:val="24"/>
          <w:szCs w:val="24"/>
        </w:rPr>
        <w:t xml:space="preserve"> </w:t>
      </w:r>
    </w:p>
    <w:p w14:paraId="5C661BA2" w14:textId="16A613A8" w:rsidR="008B7DFF" w:rsidRDefault="00864B85" w:rsidP="00864B8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A entrevista ocorreu nas dependências da </w:t>
      </w:r>
      <w:r w:rsidR="001B1862">
        <w:rPr>
          <w:rFonts w:ascii="Times New Roman" w:hAnsi="Times New Roman" w:cs="Times New Roman"/>
          <w:bCs/>
          <w:sz w:val="24"/>
          <w:szCs w:val="24"/>
        </w:rPr>
        <w:t>EEFD/</w:t>
      </w:r>
      <w:r>
        <w:rPr>
          <w:rFonts w:ascii="Times New Roman" w:hAnsi="Times New Roman" w:cs="Times New Roman"/>
          <w:bCs/>
          <w:sz w:val="24"/>
          <w:szCs w:val="24"/>
        </w:rPr>
        <w:t xml:space="preserve"> UFRJ, na sala de reuniões da Coordenação de Pós-Graduação em Educação Física – PPGEF. Este encontro teve duração aproximada de 41 minutos, onde o pesquisador responsável, bem como seu orientador acadêmico, </w:t>
      </w:r>
      <w:r w:rsidR="008B7DFF">
        <w:rPr>
          <w:rFonts w:ascii="Times New Roman" w:hAnsi="Times New Roman" w:cs="Times New Roman"/>
          <w:bCs/>
          <w:sz w:val="24"/>
          <w:szCs w:val="24"/>
        </w:rPr>
        <w:t xml:space="preserve">formularam perguntas à Mariana para compreender suas vivências acadêmico-esportivas. Foi garantido à entrevistada o direito de não responder qualquer pergunta que lhe causasse constrangimento ou que a mesma julgasse invasiva. </w:t>
      </w:r>
    </w:p>
    <w:p w14:paraId="01B463F4" w14:textId="01AE47BD" w:rsidR="008B7DFF" w:rsidRDefault="008B7DFF" w:rsidP="00864B85">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Todo o depoimento de Mariana foi gravado através do aparelho celular </w:t>
      </w:r>
      <w:r w:rsidRPr="008B7DFF">
        <w:rPr>
          <w:rFonts w:ascii="Times New Roman" w:hAnsi="Times New Roman" w:cs="Times New Roman"/>
          <w:bCs/>
          <w:i/>
          <w:iCs/>
          <w:sz w:val="24"/>
          <w:szCs w:val="24"/>
        </w:rPr>
        <w:t>Motorola G-8</w:t>
      </w:r>
      <w:r>
        <w:rPr>
          <w:rFonts w:ascii="Times New Roman" w:hAnsi="Times New Roman" w:cs="Times New Roman"/>
          <w:bCs/>
          <w:i/>
          <w:iCs/>
          <w:sz w:val="24"/>
          <w:szCs w:val="24"/>
        </w:rPr>
        <w:t xml:space="preserve">, </w:t>
      </w:r>
      <w:r>
        <w:rPr>
          <w:rFonts w:ascii="Times New Roman" w:hAnsi="Times New Roman" w:cs="Times New Roman"/>
          <w:bCs/>
          <w:sz w:val="24"/>
          <w:szCs w:val="24"/>
        </w:rPr>
        <w:t xml:space="preserve">pelo aplicativo Gravador de Voz. Posteriormente, o pesquisador transcreveu as falas de forma literal e iniciou a escrita deste documento. Após a elaboração do mesmo, o texto foi enviado para Mariana que, tão logo tomou ciência dos escritos, </w:t>
      </w:r>
      <w:r w:rsidR="003B7426">
        <w:rPr>
          <w:rFonts w:ascii="Times New Roman" w:hAnsi="Times New Roman" w:cs="Times New Roman"/>
          <w:bCs/>
          <w:sz w:val="24"/>
          <w:szCs w:val="24"/>
        </w:rPr>
        <w:t xml:space="preserve">ratificou-os e </w:t>
      </w:r>
      <w:r>
        <w:rPr>
          <w:rFonts w:ascii="Times New Roman" w:hAnsi="Times New Roman" w:cs="Times New Roman"/>
          <w:bCs/>
          <w:sz w:val="24"/>
          <w:szCs w:val="24"/>
        </w:rPr>
        <w:t xml:space="preserve">concordou com sua publicação. </w:t>
      </w:r>
    </w:p>
    <w:p w14:paraId="37B0805F" w14:textId="7C1F1B1C" w:rsidR="008B7DFF" w:rsidRPr="008B7DFF" w:rsidRDefault="008B7DFF" w:rsidP="008B7DFF">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ab/>
        <w:t xml:space="preserve">Para facilitar a leitura e compreensão de nossos achados, organizamos os trechos por grupo de similaridades, conforme as palavras puderam indicar termos de agrupamento que foram assim destrinchados: 1- Relações sociais e familiares; 2- A hormonização; 3- O tratamento na Universidade; 4- A participação nos Jogos Interperíodos; 5- </w:t>
      </w:r>
      <w:r w:rsidRPr="008B7DFF">
        <w:rPr>
          <w:rFonts w:ascii="Times New Roman" w:hAnsi="Times New Roman" w:cs="Times New Roman"/>
          <w:sz w:val="24"/>
          <w:szCs w:val="24"/>
        </w:rPr>
        <w:t>Diferenças marcantes entre o voleibol e o judô</w:t>
      </w:r>
      <w:r>
        <w:rPr>
          <w:rFonts w:ascii="Times New Roman" w:hAnsi="Times New Roman" w:cs="Times New Roman"/>
          <w:sz w:val="24"/>
          <w:szCs w:val="24"/>
        </w:rPr>
        <w:t xml:space="preserve">; e 6- </w:t>
      </w:r>
      <w:r w:rsidRPr="008B7DFF">
        <w:rPr>
          <w:rFonts w:ascii="Times New Roman" w:hAnsi="Times New Roman" w:cs="Times New Roman"/>
          <w:sz w:val="24"/>
          <w:szCs w:val="24"/>
        </w:rPr>
        <w:t>Perspectivas para o Esporte e vida profissional</w:t>
      </w:r>
      <w:r>
        <w:rPr>
          <w:rFonts w:ascii="Times New Roman" w:hAnsi="Times New Roman" w:cs="Times New Roman"/>
          <w:sz w:val="24"/>
          <w:szCs w:val="24"/>
        </w:rPr>
        <w:t>.</w:t>
      </w:r>
    </w:p>
    <w:p w14:paraId="231B0A77" w14:textId="77777777" w:rsidR="00002D71" w:rsidRDefault="00002D71" w:rsidP="00002D71">
      <w:pPr>
        <w:spacing w:after="0" w:line="360" w:lineRule="auto"/>
        <w:jc w:val="center"/>
        <w:rPr>
          <w:rFonts w:ascii="Times New Roman" w:hAnsi="Times New Roman" w:cs="Times New Roman"/>
          <w:b/>
          <w:sz w:val="24"/>
          <w:szCs w:val="24"/>
        </w:rPr>
      </w:pPr>
    </w:p>
    <w:p w14:paraId="6A7C14C3" w14:textId="2335E5C7" w:rsidR="00FC2B7E" w:rsidRPr="00002D71" w:rsidRDefault="008B7DFF" w:rsidP="004434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004434EC">
        <w:rPr>
          <w:rFonts w:ascii="Times New Roman" w:hAnsi="Times New Roman" w:cs="Times New Roman"/>
          <w:b/>
          <w:sz w:val="24"/>
          <w:szCs w:val="24"/>
        </w:rPr>
        <w:t>Relações sociais e familiares</w:t>
      </w:r>
    </w:p>
    <w:p w14:paraId="292A0E29" w14:textId="6374464C" w:rsidR="00D06DF2" w:rsidRPr="00D06DF2" w:rsidRDefault="008B7DFF" w:rsidP="00950344">
      <w:pPr>
        <w:spacing w:after="0" w:line="360" w:lineRule="auto"/>
        <w:ind w:firstLine="708"/>
        <w:jc w:val="both"/>
        <w:rPr>
          <w:rFonts w:ascii="Times New Roman" w:hAnsi="Times New Roman" w:cs="Times New Roman"/>
          <w:i/>
          <w:iCs/>
          <w:sz w:val="24"/>
          <w:szCs w:val="24"/>
        </w:rPr>
      </w:pPr>
      <w:r>
        <w:rPr>
          <w:rFonts w:ascii="Times New Roman" w:hAnsi="Times New Roman" w:cs="Times New Roman"/>
          <w:sz w:val="24"/>
          <w:szCs w:val="24"/>
        </w:rPr>
        <w:t xml:space="preserve">Nesta seção, trazemos os trechos em que Mariana explica </w:t>
      </w:r>
      <w:r w:rsidR="00950344">
        <w:rPr>
          <w:rFonts w:ascii="Times New Roman" w:hAnsi="Times New Roman" w:cs="Times New Roman"/>
          <w:sz w:val="24"/>
          <w:szCs w:val="24"/>
        </w:rPr>
        <w:t>como se reconhecia socialmente e como essa identificação era interpretada pelos espaços sociais em que circulava</w:t>
      </w:r>
      <w:r w:rsidR="00D06DF2">
        <w:rPr>
          <w:rFonts w:ascii="Times New Roman" w:hAnsi="Times New Roman" w:cs="Times New Roman"/>
          <w:sz w:val="24"/>
          <w:szCs w:val="24"/>
        </w:rPr>
        <w:t xml:space="preserve">. Essa discussão é importante pois, segundo Soares </w:t>
      </w:r>
      <w:r w:rsidR="00D06DF2">
        <w:rPr>
          <w:rFonts w:ascii="Times New Roman" w:hAnsi="Times New Roman" w:cs="Times New Roman"/>
          <w:i/>
          <w:iCs/>
          <w:sz w:val="24"/>
          <w:szCs w:val="24"/>
        </w:rPr>
        <w:t xml:space="preserve">et al. </w:t>
      </w:r>
      <w:r w:rsidR="00D06DF2" w:rsidRPr="00D06DF2">
        <w:rPr>
          <w:rFonts w:ascii="Times New Roman" w:hAnsi="Times New Roman" w:cs="Times New Roman"/>
          <w:sz w:val="24"/>
          <w:szCs w:val="24"/>
        </w:rPr>
        <w:t>(2011</w:t>
      </w:r>
      <w:r w:rsidR="00D06DF2">
        <w:rPr>
          <w:rFonts w:ascii="Times New Roman" w:hAnsi="Times New Roman" w:cs="Times New Roman"/>
          <w:sz w:val="24"/>
          <w:szCs w:val="24"/>
        </w:rPr>
        <w:t>, p. 84</w:t>
      </w:r>
      <w:r w:rsidR="00D06DF2" w:rsidRPr="00D06DF2">
        <w:rPr>
          <w:rFonts w:ascii="Times New Roman" w:hAnsi="Times New Roman" w:cs="Times New Roman"/>
          <w:sz w:val="24"/>
          <w:szCs w:val="24"/>
        </w:rPr>
        <w:t>)</w:t>
      </w:r>
      <w:r w:rsidR="00D06DF2">
        <w:rPr>
          <w:rFonts w:ascii="Times New Roman" w:hAnsi="Times New Roman" w:cs="Times New Roman"/>
          <w:sz w:val="24"/>
          <w:szCs w:val="24"/>
        </w:rPr>
        <w:t>, “</w:t>
      </w:r>
      <w:r w:rsidR="00D06DF2" w:rsidRPr="00D06DF2">
        <w:rPr>
          <w:rFonts w:ascii="Times New Roman" w:hAnsi="Times New Roman" w:cs="Times New Roman"/>
          <w:sz w:val="24"/>
          <w:szCs w:val="24"/>
        </w:rPr>
        <w:t>A rede social pode oferecer diferentes tipos de apoio e os seus efeitos benéficos dependem da necessidade e da expectativa dos indivíduos</w:t>
      </w:r>
      <w:r w:rsidR="00D06DF2">
        <w:rPr>
          <w:rFonts w:ascii="Times New Roman" w:hAnsi="Times New Roman" w:cs="Times New Roman"/>
          <w:sz w:val="24"/>
          <w:szCs w:val="24"/>
        </w:rPr>
        <w:t>”</w:t>
      </w:r>
      <w:r w:rsidR="00D06DF2" w:rsidRPr="00D06DF2">
        <w:rPr>
          <w:rFonts w:ascii="Times New Roman" w:hAnsi="Times New Roman" w:cs="Times New Roman"/>
          <w:sz w:val="24"/>
          <w:szCs w:val="24"/>
        </w:rPr>
        <w:t>.</w:t>
      </w:r>
      <w:r w:rsidR="00D06DF2">
        <w:rPr>
          <w:rFonts w:ascii="Times New Roman" w:hAnsi="Times New Roman" w:cs="Times New Roman"/>
          <w:sz w:val="24"/>
          <w:szCs w:val="24"/>
        </w:rPr>
        <w:t xml:space="preserve"> Mariana comenta:</w:t>
      </w:r>
    </w:p>
    <w:p w14:paraId="5DE2F97F" w14:textId="4D6E152F" w:rsidR="00662AE5" w:rsidRPr="004434EC" w:rsidRDefault="00950344" w:rsidP="009503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FC2B7E" w:rsidRPr="004434EC">
        <w:rPr>
          <w:rFonts w:ascii="Times New Roman" w:hAnsi="Times New Roman" w:cs="Times New Roman"/>
          <w:sz w:val="24"/>
          <w:szCs w:val="24"/>
        </w:rPr>
        <w:t>“</w:t>
      </w:r>
      <w:r>
        <w:rPr>
          <w:rFonts w:ascii="Times New Roman" w:hAnsi="Times New Roman" w:cs="Times New Roman"/>
          <w:sz w:val="24"/>
          <w:szCs w:val="24"/>
        </w:rPr>
        <w:t>Q</w:t>
      </w:r>
      <w:r w:rsidR="00FC2B7E" w:rsidRPr="004434EC">
        <w:rPr>
          <w:rFonts w:ascii="Times New Roman" w:hAnsi="Times New Roman" w:cs="Times New Roman"/>
          <w:sz w:val="24"/>
          <w:szCs w:val="24"/>
        </w:rPr>
        <w:t>uando comecei judô</w:t>
      </w:r>
      <w:r>
        <w:rPr>
          <w:rFonts w:ascii="Times New Roman" w:hAnsi="Times New Roman" w:cs="Times New Roman"/>
          <w:sz w:val="24"/>
          <w:szCs w:val="24"/>
        </w:rPr>
        <w:t>,</w:t>
      </w:r>
      <w:r w:rsidR="00FC2B7E" w:rsidRPr="004434EC">
        <w:rPr>
          <w:rFonts w:ascii="Times New Roman" w:hAnsi="Times New Roman" w:cs="Times New Roman"/>
          <w:sz w:val="24"/>
          <w:szCs w:val="24"/>
        </w:rPr>
        <w:t xml:space="preserve"> foi quando eu estava assexuada, então não tinha nada, sempre tinha um ou outro que sempre me chamou de viado durante todo esse processo do judô, só que eu era boa, mas isso passava, não era uma preocupação pras pessoas que treinavam comigo.”</w:t>
      </w:r>
    </w:p>
    <w:p w14:paraId="7BEC72AC" w14:textId="17C78BDC" w:rsidR="00950344" w:rsidRDefault="00662AE5" w:rsidP="00950344">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Ao ser questionada s</w:t>
      </w:r>
      <w:r w:rsidR="00950344">
        <w:rPr>
          <w:rFonts w:ascii="Times New Roman" w:hAnsi="Times New Roman" w:cs="Times New Roman"/>
          <w:sz w:val="24"/>
          <w:szCs w:val="24"/>
        </w:rPr>
        <w:t>e em a</w:t>
      </w:r>
      <w:r w:rsidRPr="004434EC">
        <w:rPr>
          <w:rFonts w:ascii="Times New Roman" w:hAnsi="Times New Roman" w:cs="Times New Roman"/>
          <w:sz w:val="24"/>
          <w:szCs w:val="24"/>
        </w:rPr>
        <w:t>lgum momento já havia so</w:t>
      </w:r>
      <w:r w:rsidR="00ED1106" w:rsidRPr="004434EC">
        <w:rPr>
          <w:rFonts w:ascii="Times New Roman" w:hAnsi="Times New Roman" w:cs="Times New Roman"/>
          <w:sz w:val="24"/>
          <w:szCs w:val="24"/>
        </w:rPr>
        <w:t>frido algum tipo de preconceito</w:t>
      </w:r>
      <w:r w:rsidR="00950344">
        <w:rPr>
          <w:rFonts w:ascii="Times New Roman" w:hAnsi="Times New Roman" w:cs="Times New Roman"/>
          <w:sz w:val="24"/>
          <w:szCs w:val="24"/>
        </w:rPr>
        <w:t xml:space="preserve"> em seus treinos, Mariana explica uma situação que envolveu um de seus </w:t>
      </w:r>
      <w:r w:rsidR="00950344">
        <w:rPr>
          <w:rFonts w:ascii="Times New Roman" w:hAnsi="Times New Roman" w:cs="Times New Roman"/>
          <w:sz w:val="24"/>
          <w:szCs w:val="24"/>
        </w:rPr>
        <w:lastRenderedPageBreak/>
        <w:t xml:space="preserve">colegas: </w:t>
      </w:r>
      <w:r w:rsidRPr="004434EC">
        <w:rPr>
          <w:rFonts w:ascii="Times New Roman" w:hAnsi="Times New Roman" w:cs="Times New Roman"/>
          <w:sz w:val="24"/>
          <w:szCs w:val="24"/>
        </w:rPr>
        <w:t>“</w:t>
      </w:r>
      <w:r w:rsidR="004434EC">
        <w:rPr>
          <w:rFonts w:ascii="Times New Roman" w:hAnsi="Times New Roman" w:cs="Times New Roman"/>
          <w:sz w:val="24"/>
          <w:szCs w:val="24"/>
        </w:rPr>
        <w:t>O</w:t>
      </w:r>
      <w:r w:rsidRPr="004434EC">
        <w:rPr>
          <w:rFonts w:ascii="Times New Roman" w:hAnsi="Times New Roman" w:cs="Times New Roman"/>
          <w:sz w:val="24"/>
          <w:szCs w:val="24"/>
        </w:rPr>
        <w:t xml:space="preserve"> único menino que teve uma implicância muito grande comigo, ele achava que tinha alguma coisa que ele tinha que consertar, aí depois do treino ele sempre queria me jogar, eu tinha uns 14 anos, 58kg mais ou menos, categoria que eu lutei na adolescência, e ele lutava numa categoria de 90kg e ele já era adulto, e aí depois do treino ele tinha isso</w:t>
      </w:r>
      <w:r w:rsidR="00950344">
        <w:rPr>
          <w:rFonts w:ascii="Times New Roman" w:hAnsi="Times New Roman" w:cs="Times New Roman"/>
          <w:sz w:val="24"/>
          <w:szCs w:val="24"/>
        </w:rPr>
        <w:t>,</w:t>
      </w:r>
      <w:r w:rsidRPr="004434EC">
        <w:rPr>
          <w:rFonts w:ascii="Times New Roman" w:hAnsi="Times New Roman" w:cs="Times New Roman"/>
          <w:sz w:val="24"/>
          <w:szCs w:val="24"/>
        </w:rPr>
        <w:t xml:space="preserve"> até eles me machucarem, que foi ele e outro menino, me machucaram no sentido assim, ele me jogou aí o menino caiu em cima do meu joelho que eu </w:t>
      </w:r>
      <w:r w:rsidR="00950344">
        <w:rPr>
          <w:rFonts w:ascii="Times New Roman" w:hAnsi="Times New Roman" w:cs="Times New Roman"/>
          <w:sz w:val="24"/>
          <w:szCs w:val="24"/>
        </w:rPr>
        <w:t>es</w:t>
      </w:r>
      <w:r w:rsidRPr="004434EC">
        <w:rPr>
          <w:rFonts w:ascii="Times New Roman" w:hAnsi="Times New Roman" w:cs="Times New Roman"/>
          <w:sz w:val="24"/>
          <w:szCs w:val="24"/>
        </w:rPr>
        <w:t xml:space="preserve">tava treinando... não foi intencional, só aconteceu porque a gente estava ali aquele momento, foi a única pessoa que eu tive problema por conta da sexualidade, nessa época como eu já estava com 14-15 anos eu já sabia o que era... </w:t>
      </w:r>
      <w:r w:rsidR="00EE246C">
        <w:rPr>
          <w:rFonts w:ascii="Times New Roman" w:hAnsi="Times New Roman" w:cs="Times New Roman"/>
          <w:sz w:val="24"/>
          <w:szCs w:val="24"/>
        </w:rPr>
        <w:t>[</w:t>
      </w:r>
      <w:r w:rsidRPr="004434EC">
        <w:rPr>
          <w:rFonts w:ascii="Times New Roman" w:hAnsi="Times New Roman" w:cs="Times New Roman"/>
          <w:sz w:val="24"/>
          <w:szCs w:val="24"/>
        </w:rPr>
        <w:t>homossexual</w:t>
      </w:r>
      <w:r w:rsidR="00EE246C">
        <w:rPr>
          <w:rFonts w:ascii="Times New Roman" w:hAnsi="Times New Roman" w:cs="Times New Roman"/>
          <w:sz w:val="24"/>
          <w:szCs w:val="24"/>
        </w:rPr>
        <w:t>]</w:t>
      </w:r>
      <w:r w:rsidRPr="004434EC">
        <w:rPr>
          <w:rFonts w:ascii="Times New Roman" w:hAnsi="Times New Roman" w:cs="Times New Roman"/>
          <w:sz w:val="24"/>
          <w:szCs w:val="24"/>
        </w:rPr>
        <w:t>”</w:t>
      </w:r>
      <w:r w:rsidR="00950344">
        <w:rPr>
          <w:rFonts w:ascii="Times New Roman" w:hAnsi="Times New Roman" w:cs="Times New Roman"/>
          <w:sz w:val="24"/>
          <w:szCs w:val="24"/>
        </w:rPr>
        <w:t>.</w:t>
      </w:r>
    </w:p>
    <w:p w14:paraId="637C9E26" w14:textId="7583005D" w:rsidR="00FC787E" w:rsidRDefault="00950344" w:rsidP="009503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Ao perguntarmos sobre sua família, Mariana demonstrou constrangimento e preferiu não se alongar nessa questão. Apenas disse:</w:t>
      </w:r>
      <w:r w:rsidR="00FC2B7E" w:rsidRPr="004434EC">
        <w:rPr>
          <w:rFonts w:ascii="Times New Roman" w:hAnsi="Times New Roman" w:cs="Times New Roman"/>
          <w:sz w:val="24"/>
          <w:szCs w:val="24"/>
        </w:rPr>
        <w:t xml:space="preserve"> </w:t>
      </w:r>
      <w:r w:rsidR="00FC787E" w:rsidRPr="004434EC">
        <w:rPr>
          <w:rFonts w:ascii="Times New Roman" w:hAnsi="Times New Roman" w:cs="Times New Roman"/>
          <w:sz w:val="24"/>
          <w:szCs w:val="24"/>
        </w:rPr>
        <w:t>“</w:t>
      </w:r>
      <w:r w:rsidR="004434EC">
        <w:rPr>
          <w:rFonts w:ascii="Times New Roman" w:hAnsi="Times New Roman" w:cs="Times New Roman"/>
          <w:sz w:val="24"/>
          <w:szCs w:val="24"/>
        </w:rPr>
        <w:t>M</w:t>
      </w:r>
      <w:r w:rsidR="00FC787E" w:rsidRPr="004434EC">
        <w:rPr>
          <w:rFonts w:ascii="Times New Roman" w:hAnsi="Times New Roman" w:cs="Times New Roman"/>
          <w:sz w:val="24"/>
          <w:szCs w:val="24"/>
        </w:rPr>
        <w:t>inha família é muito complicad</w:t>
      </w:r>
      <w:r>
        <w:rPr>
          <w:rFonts w:ascii="Times New Roman" w:hAnsi="Times New Roman" w:cs="Times New Roman"/>
          <w:sz w:val="24"/>
          <w:szCs w:val="24"/>
        </w:rPr>
        <w:t>a</w:t>
      </w:r>
      <w:r w:rsidR="00FC787E" w:rsidRPr="004434EC">
        <w:rPr>
          <w:rFonts w:ascii="Times New Roman" w:hAnsi="Times New Roman" w:cs="Times New Roman"/>
          <w:sz w:val="24"/>
          <w:szCs w:val="24"/>
        </w:rPr>
        <w:t>, extremamente preconceituosa, nem tem o que falar sobre porque já se sabe o que espera de preconceituosos n</w:t>
      </w:r>
      <w:r>
        <w:rPr>
          <w:rFonts w:ascii="Times New Roman" w:hAnsi="Times New Roman" w:cs="Times New Roman"/>
          <w:sz w:val="24"/>
          <w:szCs w:val="24"/>
        </w:rPr>
        <w:t>é</w:t>
      </w:r>
      <w:r w:rsidR="00FC787E" w:rsidRPr="004434EC">
        <w:rPr>
          <w:rFonts w:ascii="Times New Roman" w:hAnsi="Times New Roman" w:cs="Times New Roman"/>
          <w:sz w:val="24"/>
          <w:szCs w:val="24"/>
        </w:rPr>
        <w:t>”</w:t>
      </w:r>
      <w:r>
        <w:rPr>
          <w:rFonts w:ascii="Times New Roman" w:hAnsi="Times New Roman" w:cs="Times New Roman"/>
          <w:sz w:val="24"/>
          <w:szCs w:val="24"/>
        </w:rPr>
        <w:t>.</w:t>
      </w:r>
    </w:p>
    <w:p w14:paraId="45F9C6B2" w14:textId="77777777" w:rsidR="0001089D" w:rsidRDefault="00950344" w:rsidP="009503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pesquisa de Soares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(2011), os/as autores/as explicam que a identificação transexual </w:t>
      </w:r>
      <w:r w:rsidR="00D06DF2">
        <w:rPr>
          <w:rFonts w:ascii="Times New Roman" w:hAnsi="Times New Roman" w:cs="Times New Roman"/>
          <w:sz w:val="24"/>
          <w:szCs w:val="24"/>
        </w:rPr>
        <w:t>pode ser classificada em dois grupos: a primária, onde a pessoa se reconhece nessa identificação desde a infância, renegando sua maturação biológica; e a secundária, onde esse processo ocorre mais tardiamente, na idade adulta. Mariana, sob esta ótica, pode ser considerada como uma transexual secundária, já que sua identificação ocorreu após alcançar a idade adulta.</w:t>
      </w:r>
    </w:p>
    <w:p w14:paraId="4900848A" w14:textId="3FC07D1C" w:rsidR="0001089D" w:rsidRDefault="0001089D" w:rsidP="00950344">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adoção da nova identificação, Berenice Bento (2012) explica que, a partir deste momento, inicia-se o processo transexualizador, onde a pessoa passa a fazer uso de hormônios, passam a se vestir com roupas que são lidas como do gênero oposto, podem recorrer a cirurgias estéticas e/ou de transgenitalização e alterar o nome civil pelo nome social, por exemplo. </w:t>
      </w:r>
    </w:p>
    <w:p w14:paraId="70839A2D" w14:textId="0D316EE2" w:rsidR="0001089D" w:rsidRDefault="0001089D" w:rsidP="0001089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Este processo pode deflagrar certas reações nos núcleos sociais, principalmente a família da pessoa transexual. Bento (2012) expõe que, infelizmente, existem muito mais histórias de abandono e violências físicas e simbólicas cometidas a sujeitos transexuais no seio familiar do que casos em que há apoio, reconhecimento e defesa dos direitos da pessoa transexual. A autora aponta que memórias familiares de pessoas transexuais são quase sempre remetidas à dor e sofrimento, </w:t>
      </w:r>
      <w:r w:rsidR="00EA34F1">
        <w:rPr>
          <w:rFonts w:ascii="Times New Roman" w:hAnsi="Times New Roman" w:cs="Times New Roman"/>
          <w:sz w:val="24"/>
          <w:szCs w:val="24"/>
        </w:rPr>
        <w:t>possivelmente resultados de episódios em que “</w:t>
      </w:r>
      <w:r w:rsidRPr="0001089D">
        <w:rPr>
          <w:rFonts w:ascii="Times New Roman" w:hAnsi="Times New Roman" w:cs="Times New Roman"/>
          <w:sz w:val="24"/>
          <w:szCs w:val="24"/>
        </w:rPr>
        <w:t>pela promessa não cumprida, pelo desamparo, por não saberem o que iriam fazer delas mesmas, ou por não terem um repertório discursivo que lhes permitissem entender por que seus familiares as puniram com tanta violência</w:t>
      </w:r>
      <w:r w:rsidR="00EA34F1">
        <w:rPr>
          <w:rFonts w:ascii="Times New Roman" w:hAnsi="Times New Roman" w:cs="Times New Roman"/>
          <w:sz w:val="24"/>
          <w:szCs w:val="24"/>
        </w:rPr>
        <w:t>” (BENTO, 2012, p. 280)</w:t>
      </w:r>
      <w:r w:rsidRPr="0001089D">
        <w:rPr>
          <w:rFonts w:ascii="Times New Roman" w:hAnsi="Times New Roman" w:cs="Times New Roman"/>
          <w:sz w:val="24"/>
          <w:szCs w:val="24"/>
        </w:rPr>
        <w:t>.</w:t>
      </w:r>
    </w:p>
    <w:p w14:paraId="3C777C30" w14:textId="4B9755FA" w:rsidR="00EA34F1" w:rsidRDefault="00EA34F1" w:rsidP="0001089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No que concerne à Mariana, destaca-se que sua expressão de gênero já condiz com a identidade social feminina: já utiliza roupas consideradas socioculturalmente como de mulher, faz uso de hormônios, maquia-se, pinta as unhas, usa calçados e utensílios como bolsas, colares e joias considerados femininos e já aplicou extensões capilares. Sua rede de apoio concentra-se em poucos/as amigos/as da Universidade</w:t>
      </w:r>
      <w:r w:rsidR="00F74730">
        <w:rPr>
          <w:rFonts w:ascii="Times New Roman" w:hAnsi="Times New Roman" w:cs="Times New Roman"/>
          <w:sz w:val="24"/>
          <w:szCs w:val="24"/>
        </w:rPr>
        <w:t>, tendo uma convivência familiar conflituosa em função de sua condição sociossexual.</w:t>
      </w:r>
      <w:r>
        <w:rPr>
          <w:rFonts w:ascii="Times New Roman" w:hAnsi="Times New Roman" w:cs="Times New Roman"/>
          <w:sz w:val="24"/>
          <w:szCs w:val="24"/>
        </w:rPr>
        <w:t xml:space="preserve">   </w:t>
      </w:r>
    </w:p>
    <w:p w14:paraId="3ECC10AA" w14:textId="77777777" w:rsidR="00FC2B7E" w:rsidRPr="004434EC" w:rsidRDefault="00FC2B7E" w:rsidP="004434EC">
      <w:pPr>
        <w:spacing w:after="0" w:line="360" w:lineRule="auto"/>
        <w:jc w:val="both"/>
        <w:rPr>
          <w:rFonts w:ascii="Times New Roman" w:hAnsi="Times New Roman" w:cs="Times New Roman"/>
          <w:sz w:val="24"/>
          <w:szCs w:val="24"/>
        </w:rPr>
      </w:pPr>
    </w:p>
    <w:p w14:paraId="35A82313" w14:textId="74CF8578" w:rsidR="00FC2B7E" w:rsidRPr="004434EC" w:rsidRDefault="008B7DFF" w:rsidP="004434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 A hormonização</w:t>
      </w:r>
    </w:p>
    <w:p w14:paraId="215A8FC5" w14:textId="5FF1C614" w:rsidR="008B4E85" w:rsidRPr="004434EC" w:rsidRDefault="008B4E85" w:rsidP="004434EC">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 xml:space="preserve">Mariana diz que faz uso de hormônios </w:t>
      </w:r>
      <w:r w:rsidR="004434EC">
        <w:rPr>
          <w:rFonts w:ascii="Times New Roman" w:hAnsi="Times New Roman" w:cs="Times New Roman"/>
          <w:sz w:val="24"/>
          <w:szCs w:val="24"/>
        </w:rPr>
        <w:t>há</w:t>
      </w:r>
      <w:r w:rsidRPr="004434EC">
        <w:rPr>
          <w:rFonts w:ascii="Times New Roman" w:hAnsi="Times New Roman" w:cs="Times New Roman"/>
          <w:sz w:val="24"/>
          <w:szCs w:val="24"/>
        </w:rPr>
        <w:t xml:space="preserve"> cerca de 4 anos</w:t>
      </w:r>
      <w:r w:rsidR="002D3BFA">
        <w:rPr>
          <w:rFonts w:ascii="Times New Roman" w:hAnsi="Times New Roman" w:cs="Times New Roman"/>
          <w:sz w:val="24"/>
          <w:szCs w:val="24"/>
        </w:rPr>
        <w:t>. No início, começou por conta própria, mas hoje já faz acompanhamento médico pelo Instituto Nacional de Infectologia Evandro Chagas (INI) da Fundação Oswaldo Cruz (Fiocruz). Ela</w:t>
      </w:r>
      <w:r w:rsidRPr="004434EC">
        <w:rPr>
          <w:rFonts w:ascii="Times New Roman" w:hAnsi="Times New Roman" w:cs="Times New Roman"/>
          <w:sz w:val="24"/>
          <w:szCs w:val="24"/>
        </w:rPr>
        <w:t xml:space="preserve"> relata como </w:t>
      </w:r>
      <w:r w:rsidR="002D3BFA">
        <w:rPr>
          <w:rFonts w:ascii="Times New Roman" w:hAnsi="Times New Roman" w:cs="Times New Roman"/>
          <w:sz w:val="24"/>
          <w:szCs w:val="24"/>
        </w:rPr>
        <w:t>a adoção deste tratamento</w:t>
      </w:r>
      <w:r w:rsidRPr="004434EC">
        <w:rPr>
          <w:rFonts w:ascii="Times New Roman" w:hAnsi="Times New Roman" w:cs="Times New Roman"/>
          <w:sz w:val="24"/>
          <w:szCs w:val="24"/>
        </w:rPr>
        <w:t xml:space="preserve"> </w:t>
      </w:r>
      <w:r w:rsidR="00F74730">
        <w:rPr>
          <w:rFonts w:ascii="Times New Roman" w:hAnsi="Times New Roman" w:cs="Times New Roman"/>
          <w:sz w:val="24"/>
          <w:szCs w:val="24"/>
        </w:rPr>
        <w:t xml:space="preserve">promoveu mudanças em suas atividades cotidianas: </w:t>
      </w:r>
      <w:r w:rsidRPr="004434EC">
        <w:rPr>
          <w:rFonts w:ascii="Times New Roman" w:hAnsi="Times New Roman" w:cs="Times New Roman"/>
          <w:sz w:val="24"/>
          <w:szCs w:val="24"/>
        </w:rPr>
        <w:t>“</w:t>
      </w:r>
      <w:r w:rsidR="004434EC">
        <w:rPr>
          <w:rFonts w:ascii="Times New Roman" w:hAnsi="Times New Roman" w:cs="Times New Roman"/>
          <w:sz w:val="24"/>
          <w:szCs w:val="24"/>
        </w:rPr>
        <w:t>Q</w:t>
      </w:r>
      <w:r w:rsidRPr="004434EC">
        <w:rPr>
          <w:rFonts w:ascii="Times New Roman" w:hAnsi="Times New Roman" w:cs="Times New Roman"/>
          <w:sz w:val="24"/>
          <w:szCs w:val="24"/>
        </w:rPr>
        <w:t>uando você inicia uma atividade você fica extremamente dolorida, com muitas dores musculares, essa é a marca que eu tenho, se eu fico um tempo sem fazer atividade, quando volto fico muito dolorida e muito cansada, e a diferença da força né, na força estática não sinto tanta diferença, mas as outras forças eu vejo que elas foram bem, não comprometidas, mas tiveram diferença significativa desde a utilização dos hormônios”</w:t>
      </w:r>
      <w:r w:rsidR="00F74730">
        <w:rPr>
          <w:rFonts w:ascii="Times New Roman" w:hAnsi="Times New Roman" w:cs="Times New Roman"/>
          <w:sz w:val="24"/>
          <w:szCs w:val="24"/>
        </w:rPr>
        <w:t>.</w:t>
      </w:r>
    </w:p>
    <w:p w14:paraId="7E260A06" w14:textId="7869E567" w:rsidR="008B4E85" w:rsidRDefault="00F74730" w:rsidP="00F7473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seu depoimento, a</w:t>
      </w:r>
      <w:r w:rsidR="008B4E85" w:rsidRPr="004434EC">
        <w:rPr>
          <w:rFonts w:ascii="Times New Roman" w:hAnsi="Times New Roman" w:cs="Times New Roman"/>
          <w:sz w:val="24"/>
          <w:szCs w:val="24"/>
        </w:rPr>
        <w:t>firma que</w:t>
      </w:r>
      <w:r>
        <w:rPr>
          <w:rFonts w:ascii="Times New Roman" w:hAnsi="Times New Roman" w:cs="Times New Roman"/>
          <w:sz w:val="24"/>
          <w:szCs w:val="24"/>
        </w:rPr>
        <w:t xml:space="preserve">, decorrente das mudanças físicas promovidas, seu rendimento </w:t>
      </w:r>
      <w:r w:rsidR="008B4E85" w:rsidRPr="004434EC">
        <w:rPr>
          <w:rFonts w:ascii="Times New Roman" w:hAnsi="Times New Roman" w:cs="Times New Roman"/>
          <w:sz w:val="24"/>
          <w:szCs w:val="24"/>
        </w:rPr>
        <w:t>no judô</w:t>
      </w:r>
      <w:r>
        <w:rPr>
          <w:rFonts w:ascii="Times New Roman" w:hAnsi="Times New Roman" w:cs="Times New Roman"/>
          <w:sz w:val="24"/>
          <w:szCs w:val="24"/>
        </w:rPr>
        <w:t xml:space="preserve"> caiu: </w:t>
      </w:r>
      <w:r w:rsidR="008B4E85" w:rsidRPr="004434EC">
        <w:rPr>
          <w:rFonts w:ascii="Times New Roman" w:hAnsi="Times New Roman" w:cs="Times New Roman"/>
          <w:sz w:val="24"/>
          <w:szCs w:val="24"/>
        </w:rPr>
        <w:t>“</w:t>
      </w:r>
      <w:r>
        <w:rPr>
          <w:rFonts w:ascii="Times New Roman" w:hAnsi="Times New Roman" w:cs="Times New Roman"/>
          <w:sz w:val="24"/>
          <w:szCs w:val="24"/>
        </w:rPr>
        <w:t>C</w:t>
      </w:r>
      <w:r w:rsidR="008B4E85" w:rsidRPr="004434EC">
        <w:rPr>
          <w:rFonts w:ascii="Times New Roman" w:hAnsi="Times New Roman" w:cs="Times New Roman"/>
          <w:sz w:val="24"/>
          <w:szCs w:val="24"/>
        </w:rPr>
        <w:t>omo eu não competia no judô quando treinava aqui dentro</w:t>
      </w:r>
      <w:r>
        <w:rPr>
          <w:rFonts w:ascii="Times New Roman" w:hAnsi="Times New Roman" w:cs="Times New Roman"/>
          <w:sz w:val="24"/>
          <w:szCs w:val="24"/>
        </w:rPr>
        <w:t xml:space="preserve"> </w:t>
      </w:r>
      <w:r w:rsidR="00EE246C">
        <w:rPr>
          <w:rFonts w:ascii="Times New Roman" w:hAnsi="Times New Roman" w:cs="Times New Roman"/>
          <w:sz w:val="24"/>
          <w:szCs w:val="24"/>
        </w:rPr>
        <w:t>[</w:t>
      </w:r>
      <w:r>
        <w:rPr>
          <w:rFonts w:ascii="Times New Roman" w:hAnsi="Times New Roman" w:cs="Times New Roman"/>
          <w:sz w:val="24"/>
          <w:szCs w:val="24"/>
        </w:rPr>
        <w:t>da UFRJ</w:t>
      </w:r>
      <w:r w:rsidR="00EE246C">
        <w:rPr>
          <w:rFonts w:ascii="Times New Roman" w:hAnsi="Times New Roman" w:cs="Times New Roman"/>
          <w:sz w:val="24"/>
          <w:szCs w:val="24"/>
        </w:rPr>
        <w:t>]</w:t>
      </w:r>
      <w:r w:rsidR="008B4E85" w:rsidRPr="004434EC">
        <w:rPr>
          <w:rFonts w:ascii="Times New Roman" w:hAnsi="Times New Roman" w:cs="Times New Roman"/>
          <w:sz w:val="24"/>
          <w:szCs w:val="24"/>
        </w:rPr>
        <w:t xml:space="preserve">, sempre fui uma das pessoas mais fortes, e mesmo depois da transição continuei sempre forte, a diferença é que se viesse alguém aqui com meu nível, não só em questão de força, mas em adequação, que não é um nível competitivo, é muito diferente você treinar por </w:t>
      </w:r>
      <w:r w:rsidR="008B4E85" w:rsidRPr="00F74730">
        <w:rPr>
          <w:rFonts w:ascii="Times New Roman" w:hAnsi="Times New Roman" w:cs="Times New Roman"/>
          <w:i/>
          <w:iCs/>
          <w:sz w:val="24"/>
          <w:szCs w:val="24"/>
        </w:rPr>
        <w:t>hobby</w:t>
      </w:r>
      <w:r w:rsidR="008B4E85" w:rsidRPr="004434EC">
        <w:rPr>
          <w:rFonts w:ascii="Times New Roman" w:hAnsi="Times New Roman" w:cs="Times New Roman"/>
          <w:sz w:val="24"/>
          <w:szCs w:val="24"/>
        </w:rPr>
        <w:t xml:space="preserve"> ou por objetivo, aqui</w:t>
      </w:r>
      <w:r>
        <w:rPr>
          <w:rFonts w:ascii="Times New Roman" w:hAnsi="Times New Roman" w:cs="Times New Roman"/>
          <w:sz w:val="24"/>
          <w:szCs w:val="24"/>
        </w:rPr>
        <w:t xml:space="preserve"> </w:t>
      </w:r>
      <w:r w:rsidR="00EE246C">
        <w:rPr>
          <w:rFonts w:ascii="Times New Roman" w:hAnsi="Times New Roman" w:cs="Times New Roman"/>
          <w:sz w:val="24"/>
          <w:szCs w:val="24"/>
        </w:rPr>
        <w:t>[</w:t>
      </w:r>
      <w:r>
        <w:rPr>
          <w:rFonts w:ascii="Times New Roman" w:hAnsi="Times New Roman" w:cs="Times New Roman"/>
          <w:sz w:val="24"/>
          <w:szCs w:val="24"/>
        </w:rPr>
        <w:t>EEFD</w:t>
      </w:r>
      <w:r w:rsidR="00EE246C">
        <w:rPr>
          <w:rFonts w:ascii="Times New Roman" w:hAnsi="Times New Roman" w:cs="Times New Roman"/>
          <w:sz w:val="24"/>
          <w:szCs w:val="24"/>
        </w:rPr>
        <w:t>]</w:t>
      </w:r>
      <w:r w:rsidR="008B4E85" w:rsidRPr="004434EC">
        <w:rPr>
          <w:rFonts w:ascii="Times New Roman" w:hAnsi="Times New Roman" w:cs="Times New Roman"/>
          <w:sz w:val="24"/>
          <w:szCs w:val="24"/>
        </w:rPr>
        <w:t xml:space="preserve"> sempre joguei todo mundo, não sentia diferença, e como não treinava em outro lugar não tenho resposta, mas o que eu sei é que meu corpo é totalmente diferente do que ele era antes, de maneira geral é tudo muito diferente”</w:t>
      </w:r>
      <w:r>
        <w:rPr>
          <w:rFonts w:ascii="Times New Roman" w:hAnsi="Times New Roman" w:cs="Times New Roman"/>
          <w:sz w:val="24"/>
          <w:szCs w:val="24"/>
        </w:rPr>
        <w:t>.</w:t>
      </w:r>
    </w:p>
    <w:p w14:paraId="700045E8" w14:textId="3DECB65B" w:rsidR="00F74730" w:rsidRDefault="009D669F" w:rsidP="00F7473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pesquisa de Andrade (2017, p. 25), a autora constatou que o hormônio mais utilizado por mulheres transexuais é o estrógeno, através de suas formas “naturais (</w:t>
      </w:r>
      <w:r w:rsidRPr="00F74730">
        <w:rPr>
          <w:rFonts w:ascii="Times New Roman" w:hAnsi="Times New Roman" w:cs="Times New Roman"/>
          <w:sz w:val="24"/>
          <w:szCs w:val="24"/>
        </w:rPr>
        <w:t>estrona, 17 α –estradiol e o 17 β- estradiol</w:t>
      </w:r>
      <w:r>
        <w:rPr>
          <w:rFonts w:ascii="Times New Roman" w:hAnsi="Times New Roman" w:cs="Times New Roman"/>
          <w:sz w:val="24"/>
          <w:szCs w:val="24"/>
        </w:rPr>
        <w:t xml:space="preserve">) ou os sintéticos </w:t>
      </w:r>
      <w:r w:rsidRPr="00F74730">
        <w:rPr>
          <w:rFonts w:ascii="Times New Roman" w:hAnsi="Times New Roman" w:cs="Times New Roman"/>
          <w:sz w:val="24"/>
          <w:szCs w:val="24"/>
        </w:rPr>
        <w:t>(valerato de estradiol, benzoato de estradiol e etinilestradiol)</w:t>
      </w:r>
      <w:r>
        <w:rPr>
          <w:rFonts w:ascii="Times New Roman" w:hAnsi="Times New Roman" w:cs="Times New Roman"/>
          <w:sz w:val="24"/>
          <w:szCs w:val="24"/>
        </w:rPr>
        <w:t>”</w:t>
      </w:r>
      <w:r w:rsidRPr="00F74730">
        <w:rPr>
          <w:rFonts w:ascii="Times New Roman" w:hAnsi="Times New Roman" w:cs="Times New Roman"/>
          <w:sz w:val="24"/>
          <w:szCs w:val="24"/>
        </w:rPr>
        <w:t>.</w:t>
      </w:r>
      <w:r>
        <w:rPr>
          <w:rFonts w:ascii="Times New Roman" w:hAnsi="Times New Roman" w:cs="Times New Roman"/>
          <w:sz w:val="24"/>
          <w:szCs w:val="24"/>
        </w:rPr>
        <w:t xml:space="preserve"> A busca pelos hormônios ditos femininos faz parte da busca pelos atributos </w:t>
      </w:r>
      <w:r>
        <w:rPr>
          <w:rFonts w:ascii="Times New Roman" w:hAnsi="Times New Roman" w:cs="Times New Roman"/>
          <w:i/>
          <w:iCs/>
          <w:sz w:val="24"/>
          <w:szCs w:val="24"/>
        </w:rPr>
        <w:t xml:space="preserve">cisnormativos </w:t>
      </w:r>
      <w:r>
        <w:rPr>
          <w:rFonts w:ascii="Times New Roman" w:hAnsi="Times New Roman" w:cs="Times New Roman"/>
          <w:sz w:val="24"/>
          <w:szCs w:val="24"/>
        </w:rPr>
        <w:t xml:space="preserve">do corpo de mulher, tais como aumento das mamas, mudança do timbre de voz, diminuição de pelos pelo corpo e maior redistribuição </w:t>
      </w:r>
      <w:r>
        <w:rPr>
          <w:rFonts w:ascii="Times New Roman" w:hAnsi="Times New Roman" w:cs="Times New Roman"/>
          <w:sz w:val="24"/>
          <w:szCs w:val="24"/>
        </w:rPr>
        <w:lastRenderedPageBreak/>
        <w:t>de gordura corporal. Andrade (2017) destaca que a via de administração predominante é a oral, e função do seu baixo custo e pela facilidade de administração da substância. Também, esses hormônios podem ser combinados com o uso de antiandrógenos, tais como acetato de ciproterona.</w:t>
      </w:r>
    </w:p>
    <w:p w14:paraId="08186503" w14:textId="58617BA3" w:rsidR="006B068D" w:rsidRDefault="009D669F" w:rsidP="00F7473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Andrade (2017) também destaca que, em associação com progestegênios, substâncias que podem potencializador o desenvolvimento das mamas, aumenta-se o risco de efeitos adversos, principalmente “</w:t>
      </w:r>
      <w:r w:rsidRPr="00F74730">
        <w:rPr>
          <w:rFonts w:ascii="Times New Roman" w:hAnsi="Times New Roman" w:cs="Times New Roman"/>
          <w:sz w:val="24"/>
          <w:szCs w:val="24"/>
        </w:rPr>
        <w:t>o risco de doenças coronarianas, acidente vascular cerebral e fenômenos tromboembólicos</w:t>
      </w:r>
      <w:r>
        <w:rPr>
          <w:rFonts w:ascii="Times New Roman" w:hAnsi="Times New Roman" w:cs="Times New Roman"/>
          <w:sz w:val="24"/>
          <w:szCs w:val="24"/>
        </w:rPr>
        <w:t xml:space="preserve">” (p. 25). </w:t>
      </w:r>
      <w:r w:rsidR="006B068D">
        <w:rPr>
          <w:rFonts w:ascii="Times New Roman" w:hAnsi="Times New Roman" w:cs="Times New Roman"/>
          <w:sz w:val="24"/>
          <w:szCs w:val="24"/>
        </w:rPr>
        <w:t>Também, é comum ocorrer edemas nas extremidades corporais, retenção de líquidos, alterações no apetite, pouca disposição física, irritabilidade, enjoo, eventos tromboembólicos e alterações emocionais, tais como ansiedade e depressão, por exemplo. Em casos menos comuns, pode ocorrer câncer de mama.</w:t>
      </w:r>
    </w:p>
    <w:p w14:paraId="5E922C48" w14:textId="76D32BFA" w:rsidR="009D669F" w:rsidRDefault="009D669F" w:rsidP="00F74730">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riscos são variáveis de acordo com a dose administrada e se há acompanhamento médico ou não</w:t>
      </w:r>
      <w:r w:rsidR="006B068D">
        <w:rPr>
          <w:rFonts w:ascii="Times New Roman" w:hAnsi="Times New Roman" w:cs="Times New Roman"/>
          <w:sz w:val="24"/>
          <w:szCs w:val="24"/>
        </w:rPr>
        <w:t xml:space="preserve">, sendo que ainda não são suficientemente documentados os efeitos adversos a longo prazo desse processo de hormonização. Porém, mulheres transexuais fazem uso desses elementos para além do aspecto fisiológico, já que aos hormônios é direcionada a concepção de correção do erro biológico, isto é, pela utilização dessas substâncias corrige-se aquilo que lhe foi suprimido ou que lhe falta para construir sua identificação. Mesmo tendo ciência dos riscos, os efeitos feminizantes se sobressaem no momento da tomada de decisão, tornando-se um processo de legitimação identitária para elas (ANDRADE, 2017).  </w:t>
      </w:r>
      <w:r>
        <w:rPr>
          <w:rFonts w:ascii="Times New Roman" w:hAnsi="Times New Roman" w:cs="Times New Roman"/>
          <w:sz w:val="24"/>
          <w:szCs w:val="24"/>
        </w:rPr>
        <w:t xml:space="preserve">    </w:t>
      </w:r>
    </w:p>
    <w:p w14:paraId="15B245AA" w14:textId="77777777" w:rsidR="00F74730" w:rsidRPr="004434EC" w:rsidRDefault="00F74730" w:rsidP="004434EC">
      <w:pPr>
        <w:spacing w:after="0" w:line="360" w:lineRule="auto"/>
        <w:jc w:val="both"/>
        <w:rPr>
          <w:rFonts w:ascii="Times New Roman" w:hAnsi="Times New Roman" w:cs="Times New Roman"/>
          <w:sz w:val="24"/>
          <w:szCs w:val="24"/>
        </w:rPr>
      </w:pPr>
    </w:p>
    <w:p w14:paraId="1316912F" w14:textId="4CE67B7F" w:rsidR="00FC2B7E" w:rsidRPr="004434EC" w:rsidRDefault="008B7DFF" w:rsidP="004434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 O tratamento na </w:t>
      </w:r>
      <w:r w:rsidR="0050122F" w:rsidRPr="004434EC">
        <w:rPr>
          <w:rFonts w:ascii="Times New Roman" w:hAnsi="Times New Roman" w:cs="Times New Roman"/>
          <w:b/>
          <w:sz w:val="24"/>
          <w:szCs w:val="24"/>
        </w:rPr>
        <w:t>Universidade</w:t>
      </w:r>
    </w:p>
    <w:p w14:paraId="35BF60F4" w14:textId="5DD43C5F" w:rsidR="0065605A" w:rsidRPr="004434EC" w:rsidRDefault="0050122F" w:rsidP="004434EC">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Mariana descreve como foi o processo de mudança de gênero</w:t>
      </w:r>
      <w:r w:rsidR="002D3BFA">
        <w:rPr>
          <w:rFonts w:ascii="Times New Roman" w:hAnsi="Times New Roman" w:cs="Times New Roman"/>
          <w:sz w:val="24"/>
          <w:szCs w:val="24"/>
        </w:rPr>
        <w:t>, iniciado em 2015,</w:t>
      </w:r>
      <w:r w:rsidRPr="004434EC">
        <w:rPr>
          <w:rFonts w:ascii="Times New Roman" w:hAnsi="Times New Roman" w:cs="Times New Roman"/>
          <w:sz w:val="24"/>
          <w:szCs w:val="24"/>
        </w:rPr>
        <w:t xml:space="preserve"> </w:t>
      </w:r>
      <w:r w:rsidR="0065605A" w:rsidRPr="004434EC">
        <w:rPr>
          <w:rFonts w:ascii="Times New Roman" w:hAnsi="Times New Roman" w:cs="Times New Roman"/>
          <w:sz w:val="24"/>
          <w:szCs w:val="24"/>
        </w:rPr>
        <w:t>e fala sobre a postura adotada por colegas e professores</w:t>
      </w:r>
      <w:r w:rsidR="002D3BFA">
        <w:rPr>
          <w:rFonts w:ascii="Times New Roman" w:hAnsi="Times New Roman" w:cs="Times New Roman"/>
          <w:sz w:val="24"/>
          <w:szCs w:val="24"/>
        </w:rPr>
        <w:t>/as</w:t>
      </w:r>
      <w:r w:rsidR="0065605A" w:rsidRPr="004434EC">
        <w:rPr>
          <w:rFonts w:ascii="Times New Roman" w:hAnsi="Times New Roman" w:cs="Times New Roman"/>
          <w:sz w:val="24"/>
          <w:szCs w:val="24"/>
        </w:rPr>
        <w:t xml:space="preserve"> durante as aulas</w:t>
      </w:r>
      <w:r w:rsidR="002D3BFA">
        <w:rPr>
          <w:rFonts w:ascii="Times New Roman" w:hAnsi="Times New Roman" w:cs="Times New Roman"/>
          <w:sz w:val="24"/>
          <w:szCs w:val="24"/>
        </w:rPr>
        <w:t xml:space="preserve">: </w:t>
      </w:r>
      <w:r w:rsidR="0065605A" w:rsidRPr="004434EC">
        <w:rPr>
          <w:rFonts w:ascii="Times New Roman" w:hAnsi="Times New Roman" w:cs="Times New Roman"/>
          <w:sz w:val="24"/>
          <w:szCs w:val="24"/>
        </w:rPr>
        <w:t>“</w:t>
      </w:r>
      <w:r w:rsidR="004434EC">
        <w:rPr>
          <w:rFonts w:ascii="Times New Roman" w:hAnsi="Times New Roman" w:cs="Times New Roman"/>
          <w:sz w:val="24"/>
          <w:szCs w:val="24"/>
        </w:rPr>
        <w:t>N</w:t>
      </w:r>
      <w:r w:rsidR="0065605A" w:rsidRPr="004434EC">
        <w:rPr>
          <w:rFonts w:ascii="Times New Roman" w:hAnsi="Times New Roman" w:cs="Times New Roman"/>
          <w:sz w:val="24"/>
          <w:szCs w:val="24"/>
        </w:rPr>
        <w:t xml:space="preserve">esse momento eu já tinha passado nas disciplinas práticas, então nunca foi uma questão pros professores e turma, eu acho que as questões de gênero sempre foram as mais desmerecidas e que nunca foi pensado nesse período da graduação, e a única disciplina que isso refletiu alguma coisa foi na </w:t>
      </w:r>
      <w:r w:rsidR="002D3BFA">
        <w:rPr>
          <w:rFonts w:ascii="Times New Roman" w:hAnsi="Times New Roman" w:cs="Times New Roman"/>
          <w:sz w:val="24"/>
          <w:szCs w:val="24"/>
        </w:rPr>
        <w:t>P</w:t>
      </w:r>
      <w:r w:rsidR="0065605A" w:rsidRPr="004434EC">
        <w:rPr>
          <w:rFonts w:ascii="Times New Roman" w:hAnsi="Times New Roman" w:cs="Times New Roman"/>
          <w:sz w:val="24"/>
          <w:szCs w:val="24"/>
        </w:rPr>
        <w:t xml:space="preserve">rática de </w:t>
      </w:r>
      <w:r w:rsidR="002D3BFA">
        <w:rPr>
          <w:rFonts w:ascii="Times New Roman" w:hAnsi="Times New Roman" w:cs="Times New Roman"/>
          <w:sz w:val="24"/>
          <w:szCs w:val="24"/>
        </w:rPr>
        <w:t>E</w:t>
      </w:r>
      <w:r w:rsidR="0065605A" w:rsidRPr="004434EC">
        <w:rPr>
          <w:rFonts w:ascii="Times New Roman" w:hAnsi="Times New Roman" w:cs="Times New Roman"/>
          <w:sz w:val="24"/>
          <w:szCs w:val="24"/>
        </w:rPr>
        <w:t xml:space="preserve">nsino, que a professora estava muito preocupado em como me tratar, foi a única disciplina que teve um reflexo, ela sempre trabalhou mais incidente, e foi o lugar que isso ficou mais marcado, dentro da EEFD passa batido... e como eu já </w:t>
      </w:r>
      <w:r w:rsidR="002D3BFA">
        <w:rPr>
          <w:rFonts w:ascii="Times New Roman" w:hAnsi="Times New Roman" w:cs="Times New Roman"/>
          <w:sz w:val="24"/>
          <w:szCs w:val="24"/>
        </w:rPr>
        <w:t>es</w:t>
      </w:r>
      <w:r w:rsidR="0065605A" w:rsidRPr="004434EC">
        <w:rPr>
          <w:rFonts w:ascii="Times New Roman" w:hAnsi="Times New Roman" w:cs="Times New Roman"/>
          <w:sz w:val="24"/>
          <w:szCs w:val="24"/>
        </w:rPr>
        <w:t>to</w:t>
      </w:r>
      <w:r w:rsidR="002D3BFA">
        <w:rPr>
          <w:rFonts w:ascii="Times New Roman" w:hAnsi="Times New Roman" w:cs="Times New Roman"/>
          <w:sz w:val="24"/>
          <w:szCs w:val="24"/>
        </w:rPr>
        <w:t>u</w:t>
      </w:r>
      <w:r w:rsidR="0065605A" w:rsidRPr="004434EC">
        <w:rPr>
          <w:rFonts w:ascii="Times New Roman" w:hAnsi="Times New Roman" w:cs="Times New Roman"/>
          <w:sz w:val="24"/>
          <w:szCs w:val="24"/>
        </w:rPr>
        <w:t xml:space="preserve"> um tempo no corpo social da </w:t>
      </w:r>
      <w:r w:rsidR="002D3BFA">
        <w:rPr>
          <w:rFonts w:ascii="Times New Roman" w:hAnsi="Times New Roman" w:cs="Times New Roman"/>
          <w:sz w:val="24"/>
          <w:szCs w:val="24"/>
        </w:rPr>
        <w:t>U</w:t>
      </w:r>
      <w:r w:rsidR="0065605A" w:rsidRPr="004434EC">
        <w:rPr>
          <w:rFonts w:ascii="Times New Roman" w:hAnsi="Times New Roman" w:cs="Times New Roman"/>
          <w:sz w:val="24"/>
          <w:szCs w:val="24"/>
        </w:rPr>
        <w:t>niversidade, as pessoas não pensam nessa questão”</w:t>
      </w:r>
      <w:r w:rsidR="002D3BFA">
        <w:rPr>
          <w:rFonts w:ascii="Times New Roman" w:hAnsi="Times New Roman" w:cs="Times New Roman"/>
          <w:sz w:val="24"/>
          <w:szCs w:val="24"/>
        </w:rPr>
        <w:t>.</w:t>
      </w:r>
    </w:p>
    <w:p w14:paraId="09F74743" w14:textId="435835F4" w:rsidR="0065605A" w:rsidRDefault="0065605A" w:rsidP="003D50D8">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lastRenderedPageBreak/>
        <w:t>O assunto não é diretamente tra</w:t>
      </w:r>
      <w:r w:rsidR="00AC67EC" w:rsidRPr="004434EC">
        <w:rPr>
          <w:rFonts w:ascii="Times New Roman" w:hAnsi="Times New Roman" w:cs="Times New Roman"/>
          <w:sz w:val="24"/>
          <w:szCs w:val="24"/>
        </w:rPr>
        <w:t>tado no curso, ainda que seja</w:t>
      </w:r>
      <w:r w:rsidRPr="004434EC">
        <w:rPr>
          <w:rFonts w:ascii="Times New Roman" w:hAnsi="Times New Roman" w:cs="Times New Roman"/>
          <w:sz w:val="24"/>
          <w:szCs w:val="24"/>
        </w:rPr>
        <w:t xml:space="preserve"> um </w:t>
      </w:r>
      <w:r w:rsidR="004434EC">
        <w:rPr>
          <w:rFonts w:ascii="Times New Roman" w:hAnsi="Times New Roman" w:cs="Times New Roman"/>
          <w:sz w:val="24"/>
          <w:szCs w:val="24"/>
        </w:rPr>
        <w:t>espaço</w:t>
      </w:r>
      <w:r w:rsidRPr="004434EC">
        <w:rPr>
          <w:rFonts w:ascii="Times New Roman" w:hAnsi="Times New Roman" w:cs="Times New Roman"/>
          <w:sz w:val="24"/>
          <w:szCs w:val="24"/>
        </w:rPr>
        <w:t xml:space="preserve"> de formação de professores, onde </w:t>
      </w:r>
      <w:r w:rsidR="003D50D8">
        <w:rPr>
          <w:rFonts w:ascii="Times New Roman" w:hAnsi="Times New Roman" w:cs="Times New Roman"/>
          <w:sz w:val="24"/>
          <w:szCs w:val="24"/>
        </w:rPr>
        <w:t>s</w:t>
      </w:r>
      <w:r w:rsidRPr="004434EC">
        <w:rPr>
          <w:rFonts w:ascii="Times New Roman" w:hAnsi="Times New Roman" w:cs="Times New Roman"/>
          <w:sz w:val="24"/>
          <w:szCs w:val="24"/>
        </w:rPr>
        <w:t>eria</w:t>
      </w:r>
      <w:r w:rsidR="003D50D8">
        <w:rPr>
          <w:rFonts w:ascii="Times New Roman" w:hAnsi="Times New Roman" w:cs="Times New Roman"/>
          <w:sz w:val="24"/>
          <w:szCs w:val="24"/>
        </w:rPr>
        <w:t xml:space="preserve"> extremamente pertinente debater sobre aspectos de gênero, sexualidade, raça e diferenças</w:t>
      </w:r>
      <w:r w:rsidR="00AC67EC" w:rsidRPr="004434EC">
        <w:rPr>
          <w:rFonts w:ascii="Times New Roman" w:hAnsi="Times New Roman" w:cs="Times New Roman"/>
          <w:sz w:val="24"/>
          <w:szCs w:val="24"/>
        </w:rPr>
        <w:t xml:space="preserve"> </w:t>
      </w:r>
      <w:r w:rsidR="002D3BFA">
        <w:rPr>
          <w:rFonts w:ascii="Times New Roman" w:hAnsi="Times New Roman" w:cs="Times New Roman"/>
          <w:sz w:val="24"/>
          <w:szCs w:val="24"/>
        </w:rPr>
        <w:t>para</w:t>
      </w:r>
      <w:r w:rsidR="00AC67EC" w:rsidRPr="004434EC">
        <w:rPr>
          <w:rFonts w:ascii="Times New Roman" w:hAnsi="Times New Roman" w:cs="Times New Roman"/>
          <w:sz w:val="24"/>
          <w:szCs w:val="24"/>
        </w:rPr>
        <w:t xml:space="preserve"> auxiliar o próprio corpo docente</w:t>
      </w:r>
      <w:r w:rsidR="004434EC">
        <w:rPr>
          <w:rFonts w:ascii="Times New Roman" w:hAnsi="Times New Roman" w:cs="Times New Roman"/>
          <w:sz w:val="24"/>
          <w:szCs w:val="24"/>
        </w:rPr>
        <w:t xml:space="preserve"> e discente</w:t>
      </w:r>
      <w:r w:rsidR="00AC67EC" w:rsidRPr="004434EC">
        <w:rPr>
          <w:rFonts w:ascii="Times New Roman" w:hAnsi="Times New Roman" w:cs="Times New Roman"/>
          <w:sz w:val="24"/>
          <w:szCs w:val="24"/>
        </w:rPr>
        <w:t xml:space="preserve"> da </w:t>
      </w:r>
      <w:r w:rsidR="002D3BFA">
        <w:rPr>
          <w:rFonts w:ascii="Times New Roman" w:hAnsi="Times New Roman" w:cs="Times New Roman"/>
          <w:sz w:val="24"/>
          <w:szCs w:val="24"/>
        </w:rPr>
        <w:t>unidade</w:t>
      </w:r>
      <w:r w:rsidR="003D50D8">
        <w:rPr>
          <w:rFonts w:ascii="Times New Roman" w:hAnsi="Times New Roman" w:cs="Times New Roman"/>
          <w:sz w:val="24"/>
          <w:szCs w:val="24"/>
        </w:rPr>
        <w:t xml:space="preserve"> (CASTRO; BAPTISTA, 2019)</w:t>
      </w:r>
      <w:r w:rsidR="002D3BFA">
        <w:rPr>
          <w:rFonts w:ascii="Times New Roman" w:hAnsi="Times New Roman" w:cs="Times New Roman"/>
          <w:sz w:val="24"/>
          <w:szCs w:val="24"/>
        </w:rPr>
        <w:t xml:space="preserve">. </w:t>
      </w:r>
      <w:r w:rsidR="003D50D8">
        <w:rPr>
          <w:rFonts w:ascii="Times New Roman" w:hAnsi="Times New Roman" w:cs="Times New Roman"/>
          <w:sz w:val="24"/>
          <w:szCs w:val="24"/>
        </w:rPr>
        <w:t xml:space="preserve">Em pesquisa de Castro e Baptista (2019), os autores </w:t>
      </w:r>
      <w:r w:rsidR="003D50D8" w:rsidRPr="003D50D8">
        <w:rPr>
          <w:rFonts w:ascii="Times New Roman" w:hAnsi="Times New Roman" w:cs="Times New Roman"/>
          <w:sz w:val="24"/>
          <w:szCs w:val="24"/>
        </w:rPr>
        <w:t>analisar</w:t>
      </w:r>
      <w:r w:rsidR="003D50D8">
        <w:rPr>
          <w:rFonts w:ascii="Times New Roman" w:hAnsi="Times New Roman" w:cs="Times New Roman"/>
          <w:sz w:val="24"/>
          <w:szCs w:val="24"/>
        </w:rPr>
        <w:t>am</w:t>
      </w:r>
      <w:r w:rsidR="003D50D8" w:rsidRPr="003D50D8">
        <w:rPr>
          <w:rFonts w:ascii="Times New Roman" w:hAnsi="Times New Roman" w:cs="Times New Roman"/>
          <w:sz w:val="24"/>
          <w:szCs w:val="24"/>
        </w:rPr>
        <w:t xml:space="preserve"> as ementas das disciplinas obrigatórias do curso de Licenciatura em Educação Física </w:t>
      </w:r>
      <w:r w:rsidR="003D50D8">
        <w:rPr>
          <w:rFonts w:ascii="Times New Roman" w:hAnsi="Times New Roman" w:cs="Times New Roman"/>
          <w:sz w:val="24"/>
          <w:szCs w:val="24"/>
        </w:rPr>
        <w:t>d</w:t>
      </w:r>
      <w:r w:rsidR="003D50D8" w:rsidRPr="003D50D8">
        <w:rPr>
          <w:rFonts w:ascii="Times New Roman" w:hAnsi="Times New Roman" w:cs="Times New Roman"/>
          <w:sz w:val="24"/>
          <w:szCs w:val="24"/>
        </w:rPr>
        <w:t xml:space="preserve">a </w:t>
      </w:r>
      <w:r w:rsidR="003D50D8">
        <w:rPr>
          <w:rFonts w:ascii="Times New Roman" w:hAnsi="Times New Roman" w:cs="Times New Roman"/>
          <w:sz w:val="24"/>
          <w:szCs w:val="24"/>
        </w:rPr>
        <w:t>EEFD/UFRJ para</w:t>
      </w:r>
      <w:r w:rsidR="003D50D8" w:rsidRPr="003D50D8">
        <w:rPr>
          <w:rFonts w:ascii="Times New Roman" w:hAnsi="Times New Roman" w:cs="Times New Roman"/>
          <w:sz w:val="24"/>
          <w:szCs w:val="24"/>
        </w:rPr>
        <w:t xml:space="preserve"> investigar como as temáticas de gênero e raça são abordadas em sua formação inicial</w:t>
      </w:r>
      <w:r w:rsidR="003D50D8">
        <w:rPr>
          <w:rFonts w:ascii="Times New Roman" w:hAnsi="Times New Roman" w:cs="Times New Roman"/>
          <w:sz w:val="24"/>
          <w:szCs w:val="24"/>
        </w:rPr>
        <w:t>. Como resultados, encontraram que, das 68 ementas obrigatórias, apenas três abordavam aspectos raciais aplicados às práticas corporais e apenas uma abordava efetivamente a temática de gênero.</w:t>
      </w:r>
    </w:p>
    <w:p w14:paraId="7FBCE087" w14:textId="7356D5FC" w:rsidR="003C7272" w:rsidRDefault="003C7272" w:rsidP="003C727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consonância, Garcia (2019) problematizou em sua dissertação de mestrado</w:t>
      </w:r>
      <w:r w:rsidR="00212A62">
        <w:rPr>
          <w:rFonts w:ascii="Times New Roman" w:hAnsi="Times New Roman" w:cs="Times New Roman"/>
          <w:sz w:val="24"/>
          <w:szCs w:val="24"/>
        </w:rPr>
        <w:t>, à luz das relações de gênero e sexualidades,</w:t>
      </w:r>
      <w:r>
        <w:rPr>
          <w:rFonts w:ascii="Times New Roman" w:hAnsi="Times New Roman" w:cs="Times New Roman"/>
          <w:sz w:val="24"/>
          <w:szCs w:val="24"/>
        </w:rPr>
        <w:t xml:space="preserve"> como a relação ensino-aprendizagem era estabelecida entre alunos/as-alunos/as e entre alunos/as-professores/as </w:t>
      </w:r>
      <w:r w:rsidR="00212A62">
        <w:rPr>
          <w:rFonts w:ascii="Times New Roman" w:hAnsi="Times New Roman" w:cs="Times New Roman"/>
          <w:sz w:val="24"/>
          <w:szCs w:val="24"/>
        </w:rPr>
        <w:t xml:space="preserve">de quatro disciplinas distintas </w:t>
      </w:r>
      <w:r>
        <w:rPr>
          <w:rFonts w:ascii="Times New Roman" w:hAnsi="Times New Roman" w:cs="Times New Roman"/>
          <w:sz w:val="24"/>
          <w:szCs w:val="24"/>
        </w:rPr>
        <w:t>da mesma unidade, encontrando resultados preocupantes sobre os desdobramentos das normas sociais durante a formação de professores/as de Educação Física: os alunos homens têm mais possibilidades de vivenciar os momentos práticos se comparados às mulheres; através de relações de poder, eles dominam os espaços das quadras e das atividades mais viris, enquanto que elas ocupam com maior destaque as atividades de ritmos e danças; as mulheres são objetificadas e sexualizadas pelos colegas de turma homens; os/as alunos/as, de forma geral, ridicularizam identificações de gênero e orientação sexual divergentes da heteronormatividade</w:t>
      </w:r>
      <w:r w:rsidR="0061605D">
        <w:rPr>
          <w:rStyle w:val="Refdenotaderodap"/>
          <w:rFonts w:ascii="Times New Roman" w:hAnsi="Times New Roman" w:cs="Times New Roman"/>
          <w:sz w:val="24"/>
          <w:szCs w:val="24"/>
        </w:rPr>
        <w:footnoteReference w:id="2"/>
      </w:r>
      <w:r>
        <w:rPr>
          <w:rFonts w:ascii="Times New Roman" w:hAnsi="Times New Roman" w:cs="Times New Roman"/>
          <w:sz w:val="24"/>
          <w:szCs w:val="24"/>
        </w:rPr>
        <w:t>, cometendo atos identificados como homofóbicos e/ou transfóbicos e o corpo docente quase não se atenta para essas discussões, inclusive reforça essas desigualdades, com exceção de uma única professora de uma disciplina que aborda conteúdos históricos e culturais das práticas corporais</w:t>
      </w:r>
      <w:r w:rsidR="00212A62">
        <w:rPr>
          <w:rFonts w:ascii="Times New Roman" w:hAnsi="Times New Roman" w:cs="Times New Roman"/>
          <w:sz w:val="24"/>
          <w:szCs w:val="24"/>
        </w:rPr>
        <w:t>.</w:t>
      </w:r>
      <w:r>
        <w:rPr>
          <w:rFonts w:ascii="Times New Roman" w:hAnsi="Times New Roman" w:cs="Times New Roman"/>
          <w:sz w:val="24"/>
          <w:szCs w:val="24"/>
        </w:rPr>
        <w:t xml:space="preserve">  </w:t>
      </w:r>
    </w:p>
    <w:p w14:paraId="2D151E20" w14:textId="77777777" w:rsidR="000F4E7E" w:rsidRDefault="00212A62" w:rsidP="003C7272">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Todavia, embora o quadro obrigatório de disciplinas não inclua uma quantidade de disciplinas significativa para problematizar as diferenças, há de se destacar a oferta de duas disciplinas optativas, sendo elas “Educação Física escolar e formação para diversidades” e “Gênero e Sexualidades na Educação Física e Esporte”. Garcia </w:t>
      </w:r>
      <w:r>
        <w:rPr>
          <w:rFonts w:ascii="Times New Roman" w:hAnsi="Times New Roman" w:cs="Times New Roman"/>
          <w:i/>
          <w:iCs/>
          <w:sz w:val="24"/>
          <w:szCs w:val="24"/>
        </w:rPr>
        <w:t xml:space="preserve">et al. </w:t>
      </w:r>
      <w:r>
        <w:rPr>
          <w:rFonts w:ascii="Times New Roman" w:hAnsi="Times New Roman" w:cs="Times New Roman"/>
          <w:sz w:val="24"/>
          <w:szCs w:val="24"/>
        </w:rPr>
        <w:t xml:space="preserve">(2019) publicaram um estudo que compartilha a experiência da turma de 2018.2 da segunda disciplina. Nesta oportunidade, os/as autores/as debatem sobre como a Educação Física continua sendo um espaço sexista e avesso às diferenças e abordam como se dá o </w:t>
      </w:r>
      <w:r>
        <w:rPr>
          <w:rFonts w:ascii="Times New Roman" w:hAnsi="Times New Roman" w:cs="Times New Roman"/>
          <w:sz w:val="24"/>
          <w:szCs w:val="24"/>
        </w:rPr>
        <w:lastRenderedPageBreak/>
        <w:t xml:space="preserve">reconhecimento da identidade de gênero e orientação sexual de homens e mulheres </w:t>
      </w:r>
      <w:r w:rsidR="000F4E7E">
        <w:rPr>
          <w:rFonts w:ascii="Times New Roman" w:hAnsi="Times New Roman" w:cs="Times New Roman"/>
          <w:sz w:val="24"/>
          <w:szCs w:val="24"/>
        </w:rPr>
        <w:t xml:space="preserve">nas práticas corporais, dentre elas, </w:t>
      </w:r>
      <w:r>
        <w:rPr>
          <w:rFonts w:ascii="Times New Roman" w:hAnsi="Times New Roman" w:cs="Times New Roman"/>
          <w:sz w:val="24"/>
          <w:szCs w:val="24"/>
        </w:rPr>
        <w:t xml:space="preserve">a Dança e o </w:t>
      </w:r>
      <w:r w:rsidRPr="00212A62">
        <w:rPr>
          <w:rFonts w:ascii="Times New Roman" w:hAnsi="Times New Roman" w:cs="Times New Roman"/>
          <w:i/>
          <w:iCs/>
          <w:sz w:val="24"/>
          <w:szCs w:val="24"/>
        </w:rPr>
        <w:t>Ballet</w:t>
      </w:r>
      <w:r>
        <w:rPr>
          <w:rFonts w:ascii="Times New Roman" w:hAnsi="Times New Roman" w:cs="Times New Roman"/>
          <w:sz w:val="24"/>
          <w:szCs w:val="24"/>
        </w:rPr>
        <w:t xml:space="preserve"> Clássico</w:t>
      </w:r>
      <w:r w:rsidR="000F4E7E">
        <w:rPr>
          <w:rFonts w:ascii="Times New Roman" w:hAnsi="Times New Roman" w:cs="Times New Roman"/>
          <w:sz w:val="24"/>
          <w:szCs w:val="24"/>
        </w:rPr>
        <w:t xml:space="preserve">, mais especificamente. Essa produção é a síntese das discussões promovidas durante um bloco da disciplina, que é dividida em quatro módulos (GARCIA </w:t>
      </w:r>
      <w:r w:rsidR="000F4E7E">
        <w:rPr>
          <w:rFonts w:ascii="Times New Roman" w:hAnsi="Times New Roman" w:cs="Times New Roman"/>
          <w:i/>
          <w:iCs/>
          <w:sz w:val="24"/>
          <w:szCs w:val="24"/>
        </w:rPr>
        <w:t xml:space="preserve">et al., </w:t>
      </w:r>
      <w:r w:rsidR="000F4E7E">
        <w:rPr>
          <w:rFonts w:ascii="Times New Roman" w:hAnsi="Times New Roman" w:cs="Times New Roman"/>
          <w:sz w:val="24"/>
          <w:szCs w:val="24"/>
        </w:rPr>
        <w:t>2019).</w:t>
      </w:r>
    </w:p>
    <w:p w14:paraId="6E7587EA" w14:textId="3C3A5C25" w:rsidR="00AC67EC" w:rsidRDefault="000F4E7E" w:rsidP="004434E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meio a todo este cenário, Mariana destaca uma problemática ainda maior, que é a dificuldade que as instâncias sociais ainda apresentam de operar fora do regime de </w:t>
      </w:r>
      <w:r>
        <w:rPr>
          <w:rFonts w:ascii="Times New Roman" w:hAnsi="Times New Roman" w:cs="Times New Roman"/>
          <w:i/>
          <w:iCs/>
          <w:sz w:val="24"/>
          <w:szCs w:val="24"/>
        </w:rPr>
        <w:t>ciscolonialismo</w:t>
      </w:r>
      <w:r w:rsidRPr="000F4E7E">
        <w:rPr>
          <w:rFonts w:ascii="Times New Roman" w:hAnsi="Times New Roman" w:cs="Times New Roman"/>
          <w:sz w:val="24"/>
          <w:szCs w:val="24"/>
        </w:rPr>
        <w:t>:</w:t>
      </w:r>
      <w:r>
        <w:rPr>
          <w:rFonts w:ascii="Times New Roman" w:hAnsi="Times New Roman" w:cs="Times New Roman"/>
          <w:i/>
          <w:iCs/>
          <w:sz w:val="24"/>
          <w:szCs w:val="24"/>
        </w:rPr>
        <w:t xml:space="preserve"> </w:t>
      </w:r>
      <w:r w:rsidR="00AC67EC" w:rsidRPr="004434EC">
        <w:rPr>
          <w:rFonts w:ascii="Times New Roman" w:hAnsi="Times New Roman" w:cs="Times New Roman"/>
          <w:sz w:val="24"/>
          <w:szCs w:val="24"/>
        </w:rPr>
        <w:t>“</w:t>
      </w:r>
      <w:r w:rsidR="004434EC">
        <w:rPr>
          <w:rFonts w:ascii="Times New Roman" w:hAnsi="Times New Roman" w:cs="Times New Roman"/>
          <w:sz w:val="24"/>
          <w:szCs w:val="24"/>
        </w:rPr>
        <w:t>A</w:t>
      </w:r>
      <w:r w:rsidR="00AC67EC" w:rsidRPr="004434EC">
        <w:rPr>
          <w:rFonts w:ascii="Times New Roman" w:hAnsi="Times New Roman" w:cs="Times New Roman"/>
          <w:sz w:val="24"/>
          <w:szCs w:val="24"/>
        </w:rPr>
        <w:t xml:space="preserve"> dificuldade é a forma de tratamento, a </w:t>
      </w:r>
      <w:r>
        <w:rPr>
          <w:rFonts w:ascii="Times New Roman" w:hAnsi="Times New Roman" w:cs="Times New Roman"/>
          <w:sz w:val="24"/>
          <w:szCs w:val="24"/>
        </w:rPr>
        <w:t>U</w:t>
      </w:r>
      <w:r w:rsidR="00AC67EC" w:rsidRPr="004434EC">
        <w:rPr>
          <w:rFonts w:ascii="Times New Roman" w:hAnsi="Times New Roman" w:cs="Times New Roman"/>
          <w:sz w:val="24"/>
          <w:szCs w:val="24"/>
        </w:rPr>
        <w:t>niversidade não está preparada para pessoas trans, ainda aquelas que têm alguma marca da testosterona</w:t>
      </w:r>
      <w:r>
        <w:rPr>
          <w:rFonts w:ascii="Times New Roman" w:hAnsi="Times New Roman" w:cs="Times New Roman"/>
          <w:sz w:val="24"/>
          <w:szCs w:val="24"/>
        </w:rPr>
        <w:t>.</w:t>
      </w:r>
      <w:r w:rsidR="00AC67EC" w:rsidRPr="004434EC">
        <w:rPr>
          <w:rFonts w:ascii="Times New Roman" w:hAnsi="Times New Roman" w:cs="Times New Roman"/>
          <w:sz w:val="24"/>
          <w:szCs w:val="24"/>
        </w:rPr>
        <w:t xml:space="preserve"> </w:t>
      </w:r>
      <w:r>
        <w:rPr>
          <w:rFonts w:ascii="Times New Roman" w:hAnsi="Times New Roman" w:cs="Times New Roman"/>
          <w:sz w:val="24"/>
          <w:szCs w:val="24"/>
        </w:rPr>
        <w:t>N</w:t>
      </w:r>
      <w:r w:rsidR="00AC67EC" w:rsidRPr="004434EC">
        <w:rPr>
          <w:rFonts w:ascii="Times New Roman" w:hAnsi="Times New Roman" w:cs="Times New Roman"/>
          <w:sz w:val="24"/>
          <w:szCs w:val="24"/>
        </w:rPr>
        <w:t xml:space="preserve">ão preciso usar sigla, mas uma pessoa que transita do masculino pro feminino, a universidade não consegue entender que existem mulheres com outras formas de corpo, e dentro da EEFD isso é muito complicado. Antes da retificação, ninguém podia resolver, falavam, olha não posso fazer nada, o que consta aqui é outro nome, aí você consegue resolver, mas a EEFD ainda é resistente </w:t>
      </w:r>
      <w:r>
        <w:rPr>
          <w:rFonts w:ascii="Times New Roman" w:hAnsi="Times New Roman" w:cs="Times New Roman"/>
          <w:sz w:val="24"/>
          <w:szCs w:val="24"/>
        </w:rPr>
        <w:t xml:space="preserve">a </w:t>
      </w:r>
      <w:r w:rsidR="00AC67EC" w:rsidRPr="004434EC">
        <w:rPr>
          <w:rFonts w:ascii="Times New Roman" w:hAnsi="Times New Roman" w:cs="Times New Roman"/>
          <w:sz w:val="24"/>
          <w:szCs w:val="24"/>
        </w:rPr>
        <w:t>mudanças que nem são tão significativas”</w:t>
      </w:r>
      <w:r>
        <w:rPr>
          <w:rFonts w:ascii="Times New Roman" w:hAnsi="Times New Roman" w:cs="Times New Roman"/>
          <w:sz w:val="24"/>
          <w:szCs w:val="24"/>
        </w:rPr>
        <w:t>.</w:t>
      </w:r>
    </w:p>
    <w:p w14:paraId="6E91A6AC" w14:textId="045FC517" w:rsidR="000F4E7E" w:rsidRDefault="000F4E7E" w:rsidP="004434E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Esse depoimento de Mariana evidencia que, mesmo ho</w:t>
      </w:r>
      <w:r w:rsidRPr="0008271B">
        <w:rPr>
          <w:rFonts w:ascii="Times New Roman" w:hAnsi="Times New Roman" w:cs="Times New Roman"/>
          <w:sz w:val="24"/>
          <w:szCs w:val="24"/>
        </w:rPr>
        <w:t>je,</w:t>
      </w:r>
      <w:r>
        <w:rPr>
          <w:rFonts w:ascii="Times New Roman" w:hAnsi="Times New Roman" w:cs="Times New Roman"/>
          <w:sz w:val="24"/>
          <w:szCs w:val="24"/>
        </w:rPr>
        <w:t xml:space="preserve"> onde já</w:t>
      </w:r>
      <w:r w:rsidRPr="0008271B">
        <w:rPr>
          <w:rFonts w:ascii="Times New Roman" w:hAnsi="Times New Roman" w:cs="Times New Roman"/>
          <w:sz w:val="24"/>
          <w:szCs w:val="24"/>
        </w:rPr>
        <w:t xml:space="preserve"> vislumbr</w:t>
      </w:r>
      <w:r>
        <w:rPr>
          <w:rFonts w:ascii="Times New Roman" w:hAnsi="Times New Roman" w:cs="Times New Roman"/>
          <w:sz w:val="24"/>
          <w:szCs w:val="24"/>
        </w:rPr>
        <w:t>a</w:t>
      </w:r>
      <w:r w:rsidRPr="0008271B">
        <w:rPr>
          <w:rFonts w:ascii="Times New Roman" w:hAnsi="Times New Roman" w:cs="Times New Roman"/>
          <w:sz w:val="24"/>
          <w:szCs w:val="24"/>
        </w:rPr>
        <w:t>mos o reconhecimento do nome social no âmbito da administração pública federal direta, autárquica e fundacional</w:t>
      </w:r>
      <w:r>
        <w:rPr>
          <w:rFonts w:ascii="Times New Roman" w:hAnsi="Times New Roman" w:cs="Times New Roman"/>
          <w:sz w:val="24"/>
          <w:szCs w:val="24"/>
        </w:rPr>
        <w:t xml:space="preserve">, conforme dispõe </w:t>
      </w:r>
      <w:r w:rsidRPr="0008271B">
        <w:rPr>
          <w:rFonts w:ascii="Times New Roman" w:hAnsi="Times New Roman" w:cs="Times New Roman"/>
          <w:sz w:val="24"/>
          <w:szCs w:val="24"/>
        </w:rPr>
        <w:t>o</w:t>
      </w:r>
      <w:r>
        <w:rPr>
          <w:rFonts w:ascii="Times New Roman" w:hAnsi="Times New Roman" w:cs="Times New Roman"/>
          <w:sz w:val="24"/>
          <w:szCs w:val="24"/>
        </w:rPr>
        <w:t xml:space="preserve"> Decreto nº 8.727/16 (BRASIL, 2016), este processo ainda é dificultoso, burocrático e resistente às demandas do corpo social</w:t>
      </w:r>
      <w:r w:rsidR="00620D78">
        <w:rPr>
          <w:rFonts w:ascii="Times New Roman" w:hAnsi="Times New Roman" w:cs="Times New Roman"/>
          <w:sz w:val="24"/>
          <w:szCs w:val="24"/>
        </w:rPr>
        <w:t xml:space="preserve"> dessas esferas. Mesmo reconhecendo o nome social, o que já é um grande avanço, outros entraves ainda se manifestam, tais como a arquitetura e divisão dos banheiros e vestiários da unidade, por exemplo. Mariana explica:</w:t>
      </w:r>
    </w:p>
    <w:p w14:paraId="091B5AB0" w14:textId="444C2165" w:rsidR="00620D78" w:rsidRDefault="00AC67EC" w:rsidP="00B54AE6">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 xml:space="preserve">“Um caso que eu já encontrei naquele banheiro ali perto do </w:t>
      </w:r>
      <w:r w:rsidRPr="00620D78">
        <w:rPr>
          <w:rFonts w:ascii="Times New Roman" w:hAnsi="Times New Roman" w:cs="Times New Roman"/>
          <w:i/>
          <w:iCs/>
          <w:sz w:val="24"/>
          <w:szCs w:val="24"/>
        </w:rPr>
        <w:t>Brasil Brasilis</w:t>
      </w:r>
      <w:r w:rsidRPr="004434EC">
        <w:rPr>
          <w:rFonts w:ascii="Times New Roman" w:hAnsi="Times New Roman" w:cs="Times New Roman"/>
          <w:sz w:val="24"/>
          <w:szCs w:val="24"/>
        </w:rPr>
        <w:t>, quiseram dividir o banheiro em homem e mulher, a gente vê que a EEFD tá muito presa a esse corpo biológico, que o sexo anda com gênero, a maior dificuldade com EEFD é isso</w:t>
      </w:r>
      <w:r w:rsidR="00B54AE6">
        <w:rPr>
          <w:rFonts w:ascii="Times New Roman" w:hAnsi="Times New Roman" w:cs="Times New Roman"/>
          <w:sz w:val="24"/>
          <w:szCs w:val="24"/>
        </w:rPr>
        <w:t xml:space="preserve"> [...] </w:t>
      </w:r>
      <w:r w:rsidR="00620D78" w:rsidRPr="004434EC">
        <w:rPr>
          <w:rFonts w:ascii="Times New Roman" w:hAnsi="Times New Roman" w:cs="Times New Roman"/>
          <w:sz w:val="24"/>
          <w:szCs w:val="24"/>
        </w:rPr>
        <w:t>Aqui</w:t>
      </w:r>
      <w:r w:rsidR="00620D78">
        <w:rPr>
          <w:rFonts w:ascii="Times New Roman" w:hAnsi="Times New Roman" w:cs="Times New Roman"/>
          <w:sz w:val="24"/>
          <w:szCs w:val="24"/>
        </w:rPr>
        <w:t>,</w:t>
      </w:r>
      <w:r w:rsidR="00620D78" w:rsidRPr="004434EC">
        <w:rPr>
          <w:rFonts w:ascii="Times New Roman" w:hAnsi="Times New Roman" w:cs="Times New Roman"/>
          <w:sz w:val="24"/>
          <w:szCs w:val="24"/>
        </w:rPr>
        <w:t xml:space="preserve"> por exemplo </w:t>
      </w:r>
      <w:r w:rsidR="00EE246C">
        <w:rPr>
          <w:rFonts w:ascii="Times New Roman" w:hAnsi="Times New Roman" w:cs="Times New Roman"/>
          <w:sz w:val="24"/>
          <w:szCs w:val="24"/>
        </w:rPr>
        <w:t>[</w:t>
      </w:r>
      <w:r w:rsidR="00620D78">
        <w:rPr>
          <w:rFonts w:ascii="Times New Roman" w:hAnsi="Times New Roman" w:cs="Times New Roman"/>
          <w:sz w:val="24"/>
          <w:szCs w:val="24"/>
        </w:rPr>
        <w:t>U</w:t>
      </w:r>
      <w:r w:rsidR="00620D78" w:rsidRPr="004434EC">
        <w:rPr>
          <w:rFonts w:ascii="Times New Roman" w:hAnsi="Times New Roman" w:cs="Times New Roman"/>
          <w:sz w:val="24"/>
          <w:szCs w:val="24"/>
        </w:rPr>
        <w:t>niversidade</w:t>
      </w:r>
      <w:r w:rsidR="00EE246C">
        <w:rPr>
          <w:rFonts w:ascii="Times New Roman" w:hAnsi="Times New Roman" w:cs="Times New Roman"/>
          <w:sz w:val="24"/>
          <w:szCs w:val="24"/>
        </w:rPr>
        <w:t>]</w:t>
      </w:r>
      <w:r w:rsidR="00620D78">
        <w:rPr>
          <w:rFonts w:ascii="Times New Roman" w:hAnsi="Times New Roman" w:cs="Times New Roman"/>
          <w:sz w:val="24"/>
          <w:szCs w:val="24"/>
        </w:rPr>
        <w:t>,</w:t>
      </w:r>
      <w:r w:rsidR="00620D78" w:rsidRPr="004434EC">
        <w:rPr>
          <w:rFonts w:ascii="Times New Roman" w:hAnsi="Times New Roman" w:cs="Times New Roman"/>
          <w:sz w:val="24"/>
          <w:szCs w:val="24"/>
        </w:rPr>
        <w:t xml:space="preserve"> não uso o banheiro, nenhum banheiro generificado, eu uso o que eles tentaram generificar dentro da EEFD, esse daqui de baixo, da </w:t>
      </w:r>
      <w:r w:rsidR="00620D78" w:rsidRPr="00620D78">
        <w:rPr>
          <w:rFonts w:ascii="Times New Roman" w:hAnsi="Times New Roman" w:cs="Times New Roman"/>
          <w:i/>
          <w:iCs/>
          <w:sz w:val="24"/>
          <w:szCs w:val="24"/>
        </w:rPr>
        <w:t>Brasil Brasilis</w:t>
      </w:r>
      <w:r w:rsidR="00620D78" w:rsidRPr="004434EC">
        <w:rPr>
          <w:rFonts w:ascii="Times New Roman" w:hAnsi="Times New Roman" w:cs="Times New Roman"/>
          <w:sz w:val="24"/>
          <w:szCs w:val="24"/>
        </w:rPr>
        <w:t>”</w:t>
      </w:r>
      <w:r w:rsidR="00620D78">
        <w:rPr>
          <w:rFonts w:ascii="Times New Roman" w:hAnsi="Times New Roman" w:cs="Times New Roman"/>
          <w:sz w:val="24"/>
          <w:szCs w:val="24"/>
        </w:rPr>
        <w:t>.</w:t>
      </w:r>
    </w:p>
    <w:p w14:paraId="3A112CFE" w14:textId="1B98B27B" w:rsidR="00065B4E" w:rsidRPr="004434EC" w:rsidRDefault="00620D78" w:rsidP="004434E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Em meio a essas dificuldades, Mariana relata que, durante toda a sua formação acadêmica, </w:t>
      </w:r>
      <w:r w:rsidR="00AC67EC" w:rsidRPr="004434EC">
        <w:rPr>
          <w:rFonts w:ascii="Times New Roman" w:hAnsi="Times New Roman" w:cs="Times New Roman"/>
          <w:sz w:val="24"/>
          <w:szCs w:val="24"/>
        </w:rPr>
        <w:t xml:space="preserve">apenas uma professora se preocupou </w:t>
      </w:r>
      <w:r w:rsidR="00065B4E" w:rsidRPr="004434EC">
        <w:rPr>
          <w:rFonts w:ascii="Times New Roman" w:hAnsi="Times New Roman" w:cs="Times New Roman"/>
          <w:sz w:val="24"/>
          <w:szCs w:val="24"/>
        </w:rPr>
        <w:t xml:space="preserve">em dar atenção ao pronome com o qual </w:t>
      </w:r>
      <w:r>
        <w:rPr>
          <w:rFonts w:ascii="Times New Roman" w:hAnsi="Times New Roman" w:cs="Times New Roman"/>
          <w:sz w:val="24"/>
          <w:szCs w:val="24"/>
        </w:rPr>
        <w:t xml:space="preserve">a mesma </w:t>
      </w:r>
      <w:r w:rsidR="00065B4E" w:rsidRPr="004434EC">
        <w:rPr>
          <w:rFonts w:ascii="Times New Roman" w:hAnsi="Times New Roman" w:cs="Times New Roman"/>
          <w:sz w:val="24"/>
          <w:szCs w:val="24"/>
        </w:rPr>
        <w:t>gostaria de ser chamada</w:t>
      </w:r>
      <w:r>
        <w:rPr>
          <w:rFonts w:ascii="Times New Roman" w:hAnsi="Times New Roman" w:cs="Times New Roman"/>
          <w:sz w:val="24"/>
          <w:szCs w:val="24"/>
        </w:rPr>
        <w:t xml:space="preserve">: </w:t>
      </w:r>
      <w:r w:rsidR="00065B4E" w:rsidRPr="004434EC">
        <w:rPr>
          <w:rFonts w:ascii="Times New Roman" w:hAnsi="Times New Roman" w:cs="Times New Roman"/>
          <w:sz w:val="24"/>
          <w:szCs w:val="24"/>
        </w:rPr>
        <w:t>“</w:t>
      </w:r>
      <w:r w:rsidR="004434EC">
        <w:rPr>
          <w:rFonts w:ascii="Times New Roman" w:hAnsi="Times New Roman" w:cs="Times New Roman"/>
          <w:sz w:val="24"/>
          <w:szCs w:val="24"/>
        </w:rPr>
        <w:t>F</w:t>
      </w:r>
      <w:r w:rsidR="00065B4E" w:rsidRPr="004434EC">
        <w:rPr>
          <w:rFonts w:ascii="Times New Roman" w:hAnsi="Times New Roman" w:cs="Times New Roman"/>
          <w:sz w:val="24"/>
          <w:szCs w:val="24"/>
        </w:rPr>
        <w:t xml:space="preserve">oi só ela, como ela iria me tratar, se tinha alguma coisa que ia me incomodar... </w:t>
      </w:r>
      <w:r>
        <w:rPr>
          <w:rFonts w:ascii="Times New Roman" w:hAnsi="Times New Roman" w:cs="Times New Roman"/>
          <w:sz w:val="24"/>
          <w:szCs w:val="24"/>
        </w:rPr>
        <w:t>A</w:t>
      </w:r>
      <w:r w:rsidR="00065B4E" w:rsidRPr="004434EC">
        <w:rPr>
          <w:rFonts w:ascii="Times New Roman" w:hAnsi="Times New Roman" w:cs="Times New Roman"/>
          <w:sz w:val="24"/>
          <w:szCs w:val="24"/>
        </w:rPr>
        <w:t xml:space="preserve"> única disciplina que a professora de preocupou, fez isso no primeiro dia de aula</w:t>
      </w:r>
      <w:r>
        <w:rPr>
          <w:rFonts w:ascii="Times New Roman" w:hAnsi="Times New Roman" w:cs="Times New Roman"/>
          <w:sz w:val="24"/>
          <w:szCs w:val="24"/>
        </w:rPr>
        <w:t>”.</w:t>
      </w:r>
    </w:p>
    <w:p w14:paraId="1C5D504A" w14:textId="67733AC1" w:rsidR="00E172DC" w:rsidRPr="004434EC" w:rsidRDefault="00E172DC" w:rsidP="004434EC">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A presença de Mariana nas turmas poderia contribuir positivamente para as disciplinas,</w:t>
      </w:r>
      <w:r w:rsidR="00620D78">
        <w:rPr>
          <w:rFonts w:ascii="Times New Roman" w:hAnsi="Times New Roman" w:cs="Times New Roman"/>
          <w:sz w:val="24"/>
          <w:szCs w:val="24"/>
        </w:rPr>
        <w:t xml:space="preserve"> tendo em vista as discussões sobre diferenças a partir dos gêneros, sexualidades e raças,</w:t>
      </w:r>
      <w:r w:rsidRPr="004434EC">
        <w:rPr>
          <w:rFonts w:ascii="Times New Roman" w:hAnsi="Times New Roman" w:cs="Times New Roman"/>
          <w:sz w:val="24"/>
          <w:szCs w:val="24"/>
        </w:rPr>
        <w:t xml:space="preserve"> mas quando questionada sobre se</w:t>
      </w:r>
      <w:r w:rsidR="00F941C1" w:rsidRPr="004434EC">
        <w:rPr>
          <w:rFonts w:ascii="Times New Roman" w:hAnsi="Times New Roman" w:cs="Times New Roman"/>
          <w:sz w:val="24"/>
          <w:szCs w:val="24"/>
        </w:rPr>
        <w:t xml:space="preserve">u impacto dentro do curso de </w:t>
      </w:r>
      <w:r w:rsidR="00F941C1" w:rsidRPr="004434EC">
        <w:rPr>
          <w:rFonts w:ascii="Times New Roman" w:hAnsi="Times New Roman" w:cs="Times New Roman"/>
          <w:sz w:val="24"/>
          <w:szCs w:val="24"/>
        </w:rPr>
        <w:lastRenderedPageBreak/>
        <w:t>Educação Física</w:t>
      </w:r>
      <w:r w:rsidRPr="004434EC">
        <w:rPr>
          <w:rFonts w:ascii="Times New Roman" w:hAnsi="Times New Roman" w:cs="Times New Roman"/>
          <w:sz w:val="24"/>
          <w:szCs w:val="24"/>
        </w:rPr>
        <w:t xml:space="preserve">, </w:t>
      </w:r>
      <w:r w:rsidR="00620D78">
        <w:rPr>
          <w:rFonts w:ascii="Times New Roman" w:hAnsi="Times New Roman" w:cs="Times New Roman"/>
          <w:sz w:val="24"/>
          <w:szCs w:val="24"/>
        </w:rPr>
        <w:t xml:space="preserve">ela </w:t>
      </w:r>
      <w:r w:rsidRPr="004434EC">
        <w:rPr>
          <w:rFonts w:ascii="Times New Roman" w:hAnsi="Times New Roman" w:cs="Times New Roman"/>
          <w:sz w:val="24"/>
          <w:szCs w:val="24"/>
        </w:rPr>
        <w:t>afirma:</w:t>
      </w:r>
      <w:r w:rsidR="00620D78">
        <w:rPr>
          <w:rFonts w:ascii="Times New Roman" w:hAnsi="Times New Roman" w:cs="Times New Roman"/>
          <w:sz w:val="24"/>
          <w:szCs w:val="24"/>
        </w:rPr>
        <w:t xml:space="preserve"> </w:t>
      </w:r>
      <w:r w:rsidR="00F941C1" w:rsidRPr="004434EC">
        <w:rPr>
          <w:rFonts w:ascii="Times New Roman" w:hAnsi="Times New Roman" w:cs="Times New Roman"/>
          <w:sz w:val="24"/>
          <w:szCs w:val="24"/>
        </w:rPr>
        <w:t>“</w:t>
      </w:r>
      <w:r w:rsidR="004434EC">
        <w:rPr>
          <w:rFonts w:ascii="Times New Roman" w:hAnsi="Times New Roman" w:cs="Times New Roman"/>
          <w:sz w:val="24"/>
          <w:szCs w:val="24"/>
        </w:rPr>
        <w:t>A</w:t>
      </w:r>
      <w:r w:rsidR="00F941C1" w:rsidRPr="004434EC">
        <w:rPr>
          <w:rFonts w:ascii="Times New Roman" w:hAnsi="Times New Roman" w:cs="Times New Roman"/>
          <w:sz w:val="24"/>
          <w:szCs w:val="24"/>
        </w:rPr>
        <w:t>lgumas disciplina</w:t>
      </w:r>
      <w:r w:rsidR="004434EC">
        <w:rPr>
          <w:rFonts w:ascii="Times New Roman" w:hAnsi="Times New Roman" w:cs="Times New Roman"/>
          <w:sz w:val="24"/>
          <w:szCs w:val="24"/>
        </w:rPr>
        <w:t>s</w:t>
      </w:r>
      <w:r w:rsidR="00F941C1" w:rsidRPr="004434EC">
        <w:rPr>
          <w:rFonts w:ascii="Times New Roman" w:hAnsi="Times New Roman" w:cs="Times New Roman"/>
          <w:sz w:val="24"/>
          <w:szCs w:val="24"/>
        </w:rPr>
        <w:t xml:space="preserve"> eu percebi que isso era bem marcado, e outras disciplinas não, dependia do professor... </w:t>
      </w:r>
      <w:r w:rsidR="00620D78">
        <w:rPr>
          <w:rFonts w:ascii="Times New Roman" w:hAnsi="Times New Roman" w:cs="Times New Roman"/>
          <w:sz w:val="24"/>
          <w:szCs w:val="24"/>
        </w:rPr>
        <w:t>F</w:t>
      </w:r>
      <w:r w:rsidR="00F941C1" w:rsidRPr="004434EC">
        <w:rPr>
          <w:rFonts w:ascii="Times New Roman" w:hAnsi="Times New Roman" w:cs="Times New Roman"/>
          <w:sz w:val="24"/>
          <w:szCs w:val="24"/>
        </w:rPr>
        <w:t>iz uma disciplina que o professor usou o pronome errado e eu nunca mais frequentei a disciplina, já numa outra a professora fez questão de saber meu nome,</w:t>
      </w:r>
      <w:r w:rsidR="004434EC">
        <w:rPr>
          <w:rFonts w:ascii="Times New Roman" w:hAnsi="Times New Roman" w:cs="Times New Roman"/>
          <w:sz w:val="24"/>
          <w:szCs w:val="24"/>
        </w:rPr>
        <w:t xml:space="preserve"> quem</w:t>
      </w:r>
      <w:r w:rsidR="00F941C1" w:rsidRPr="004434EC">
        <w:rPr>
          <w:rFonts w:ascii="Times New Roman" w:hAnsi="Times New Roman" w:cs="Times New Roman"/>
          <w:sz w:val="24"/>
          <w:szCs w:val="24"/>
        </w:rPr>
        <w:t xml:space="preserve"> eu era, etc., desde o primeiro dia... </w:t>
      </w:r>
      <w:r w:rsidR="00620D78">
        <w:rPr>
          <w:rFonts w:ascii="Times New Roman" w:hAnsi="Times New Roman" w:cs="Times New Roman"/>
          <w:sz w:val="24"/>
          <w:szCs w:val="24"/>
        </w:rPr>
        <w:t>E</w:t>
      </w:r>
      <w:r w:rsidR="00F941C1" w:rsidRPr="004434EC">
        <w:rPr>
          <w:rFonts w:ascii="Times New Roman" w:hAnsi="Times New Roman" w:cs="Times New Roman"/>
          <w:sz w:val="24"/>
          <w:szCs w:val="24"/>
        </w:rPr>
        <w:t>u percebo a diferença de quem tá acomodando a turma dentro da disciplina, dentro dos espaços assim</w:t>
      </w:r>
      <w:r w:rsidR="00B54AE6">
        <w:rPr>
          <w:rFonts w:ascii="Times New Roman" w:hAnsi="Times New Roman" w:cs="Times New Roman"/>
          <w:sz w:val="24"/>
          <w:szCs w:val="24"/>
        </w:rPr>
        <w:t>,</w:t>
      </w:r>
      <w:r w:rsidR="00F941C1" w:rsidRPr="004434EC">
        <w:rPr>
          <w:rFonts w:ascii="Times New Roman" w:hAnsi="Times New Roman" w:cs="Times New Roman"/>
          <w:sz w:val="24"/>
          <w:szCs w:val="24"/>
        </w:rPr>
        <w:t xml:space="preserve"> sabe</w:t>
      </w:r>
      <w:r w:rsidR="00620D78">
        <w:rPr>
          <w:rFonts w:ascii="Times New Roman" w:hAnsi="Times New Roman" w:cs="Times New Roman"/>
          <w:sz w:val="24"/>
          <w:szCs w:val="24"/>
        </w:rPr>
        <w:t>”.</w:t>
      </w:r>
    </w:p>
    <w:p w14:paraId="554AFEDE" w14:textId="1060E02B" w:rsidR="00F941C1" w:rsidRPr="004434EC" w:rsidRDefault="00F941C1" w:rsidP="004434EC">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Essa falta de preparo do curso para recebe</w:t>
      </w:r>
      <w:r w:rsidR="004434EC">
        <w:rPr>
          <w:rFonts w:ascii="Times New Roman" w:hAnsi="Times New Roman" w:cs="Times New Roman"/>
          <w:sz w:val="24"/>
          <w:szCs w:val="24"/>
        </w:rPr>
        <w:t>r e tratar as transgeneridades</w:t>
      </w:r>
      <w:r w:rsidRPr="004434EC">
        <w:rPr>
          <w:rFonts w:ascii="Times New Roman" w:hAnsi="Times New Roman" w:cs="Times New Roman"/>
          <w:sz w:val="24"/>
          <w:szCs w:val="24"/>
        </w:rPr>
        <w:t xml:space="preserve"> influencia diretamente na sua formação, deixando-a</w:t>
      </w:r>
      <w:r w:rsidR="00620D78">
        <w:rPr>
          <w:rFonts w:ascii="Times New Roman" w:hAnsi="Times New Roman" w:cs="Times New Roman"/>
          <w:sz w:val="24"/>
          <w:szCs w:val="24"/>
        </w:rPr>
        <w:t>,</w:t>
      </w:r>
      <w:r w:rsidRPr="004434EC">
        <w:rPr>
          <w:rFonts w:ascii="Times New Roman" w:hAnsi="Times New Roman" w:cs="Times New Roman"/>
          <w:sz w:val="24"/>
          <w:szCs w:val="24"/>
        </w:rPr>
        <w:t xml:space="preserve"> em alguns momentos</w:t>
      </w:r>
      <w:r w:rsidR="00620D78">
        <w:rPr>
          <w:rFonts w:ascii="Times New Roman" w:hAnsi="Times New Roman" w:cs="Times New Roman"/>
          <w:sz w:val="24"/>
          <w:szCs w:val="24"/>
        </w:rPr>
        <w:t>,</w:t>
      </w:r>
      <w:r w:rsidRPr="004434EC">
        <w:rPr>
          <w:rFonts w:ascii="Times New Roman" w:hAnsi="Times New Roman" w:cs="Times New Roman"/>
          <w:sz w:val="24"/>
          <w:szCs w:val="24"/>
        </w:rPr>
        <w:t xml:space="preserve"> desconfortável para complementar sua graduação</w:t>
      </w:r>
      <w:r w:rsidR="00620D78">
        <w:rPr>
          <w:rFonts w:ascii="Times New Roman" w:hAnsi="Times New Roman" w:cs="Times New Roman"/>
          <w:sz w:val="24"/>
          <w:szCs w:val="24"/>
        </w:rPr>
        <w:t xml:space="preserve"> – no momento da entrevista, Mariana disse estar no penúltimo semestre de sua formação, embora já tenha extrapolado o prazo mínimo recomendado</w:t>
      </w:r>
      <w:r w:rsidRPr="004434EC">
        <w:rPr>
          <w:rFonts w:ascii="Times New Roman" w:hAnsi="Times New Roman" w:cs="Times New Roman"/>
          <w:sz w:val="24"/>
          <w:szCs w:val="24"/>
        </w:rPr>
        <w:t xml:space="preserve">. Quando questionada se </w:t>
      </w:r>
      <w:r w:rsidR="00620D78">
        <w:rPr>
          <w:rFonts w:ascii="Times New Roman" w:hAnsi="Times New Roman" w:cs="Times New Roman"/>
          <w:sz w:val="24"/>
          <w:szCs w:val="24"/>
        </w:rPr>
        <w:t>o desconhecimento do trato com as diferenças</w:t>
      </w:r>
      <w:r w:rsidRPr="004434EC">
        <w:rPr>
          <w:rFonts w:ascii="Times New Roman" w:hAnsi="Times New Roman" w:cs="Times New Roman"/>
          <w:sz w:val="24"/>
          <w:szCs w:val="24"/>
        </w:rPr>
        <w:t xml:space="preserve"> atrapalhou</w:t>
      </w:r>
      <w:r w:rsidR="00620D78">
        <w:rPr>
          <w:rFonts w:ascii="Times New Roman" w:hAnsi="Times New Roman" w:cs="Times New Roman"/>
          <w:sz w:val="24"/>
          <w:szCs w:val="24"/>
        </w:rPr>
        <w:t>,</w:t>
      </w:r>
      <w:r w:rsidRPr="004434EC">
        <w:rPr>
          <w:rFonts w:ascii="Times New Roman" w:hAnsi="Times New Roman" w:cs="Times New Roman"/>
          <w:sz w:val="24"/>
          <w:szCs w:val="24"/>
        </w:rPr>
        <w:t xml:space="preserve"> ela responde</w:t>
      </w:r>
      <w:r w:rsidR="00620D78">
        <w:rPr>
          <w:rFonts w:ascii="Times New Roman" w:hAnsi="Times New Roman" w:cs="Times New Roman"/>
          <w:sz w:val="24"/>
          <w:szCs w:val="24"/>
        </w:rPr>
        <w:t>u</w:t>
      </w:r>
      <w:r w:rsidRPr="004434EC">
        <w:rPr>
          <w:rFonts w:ascii="Times New Roman" w:hAnsi="Times New Roman" w:cs="Times New Roman"/>
          <w:sz w:val="24"/>
          <w:szCs w:val="24"/>
        </w:rPr>
        <w:t xml:space="preserve">: </w:t>
      </w:r>
      <w:r w:rsidR="002116C0" w:rsidRPr="004434EC">
        <w:rPr>
          <w:rFonts w:ascii="Times New Roman" w:hAnsi="Times New Roman" w:cs="Times New Roman"/>
          <w:sz w:val="24"/>
          <w:szCs w:val="24"/>
        </w:rPr>
        <w:t>“</w:t>
      </w:r>
      <w:r w:rsidR="004434EC">
        <w:rPr>
          <w:rFonts w:ascii="Times New Roman" w:hAnsi="Times New Roman" w:cs="Times New Roman"/>
          <w:sz w:val="24"/>
          <w:szCs w:val="24"/>
        </w:rPr>
        <w:t>N</w:t>
      </w:r>
      <w:r w:rsidR="002116C0" w:rsidRPr="004434EC">
        <w:rPr>
          <w:rFonts w:ascii="Times New Roman" w:hAnsi="Times New Roman" w:cs="Times New Roman"/>
          <w:sz w:val="24"/>
          <w:szCs w:val="24"/>
        </w:rPr>
        <w:t>ão</w:t>
      </w:r>
      <w:r w:rsidR="00620D78">
        <w:rPr>
          <w:rFonts w:ascii="Times New Roman" w:hAnsi="Times New Roman" w:cs="Times New Roman"/>
          <w:sz w:val="24"/>
          <w:szCs w:val="24"/>
        </w:rPr>
        <w:t>,</w:t>
      </w:r>
      <w:r w:rsidR="002116C0" w:rsidRPr="004434EC">
        <w:rPr>
          <w:rFonts w:ascii="Times New Roman" w:hAnsi="Times New Roman" w:cs="Times New Roman"/>
          <w:sz w:val="24"/>
          <w:szCs w:val="24"/>
        </w:rPr>
        <w:t xml:space="preserve"> porque eu não estava preocupada com isso, mas atrapalhou no sentido de eu não querer concluir o bacharelado</w:t>
      </w:r>
      <w:r w:rsidR="00620D78">
        <w:rPr>
          <w:rFonts w:ascii="Times New Roman" w:hAnsi="Times New Roman" w:cs="Times New Roman"/>
          <w:sz w:val="24"/>
          <w:szCs w:val="24"/>
        </w:rPr>
        <w:t>,</w:t>
      </w:r>
      <w:r w:rsidR="002116C0" w:rsidRPr="004434EC">
        <w:rPr>
          <w:rFonts w:ascii="Times New Roman" w:hAnsi="Times New Roman" w:cs="Times New Roman"/>
          <w:sz w:val="24"/>
          <w:szCs w:val="24"/>
        </w:rPr>
        <w:t xml:space="preserve"> por essas questões dessas disciplinas que faltam</w:t>
      </w:r>
      <w:r w:rsidR="00620D78">
        <w:rPr>
          <w:rFonts w:ascii="Times New Roman" w:hAnsi="Times New Roman" w:cs="Times New Roman"/>
          <w:sz w:val="24"/>
          <w:szCs w:val="24"/>
        </w:rPr>
        <w:t>,</w:t>
      </w:r>
      <w:r w:rsidR="002116C0" w:rsidRPr="004434EC">
        <w:rPr>
          <w:rFonts w:ascii="Times New Roman" w:hAnsi="Times New Roman" w:cs="Times New Roman"/>
          <w:sz w:val="24"/>
          <w:szCs w:val="24"/>
        </w:rPr>
        <w:t xml:space="preserve"> </w:t>
      </w:r>
      <w:r w:rsidR="00620D78">
        <w:rPr>
          <w:rFonts w:ascii="Times New Roman" w:hAnsi="Times New Roman" w:cs="Times New Roman"/>
          <w:sz w:val="24"/>
          <w:szCs w:val="24"/>
        </w:rPr>
        <w:t>s</w:t>
      </w:r>
      <w:r w:rsidR="002116C0" w:rsidRPr="004434EC">
        <w:rPr>
          <w:rFonts w:ascii="Times New Roman" w:hAnsi="Times New Roman" w:cs="Times New Roman"/>
          <w:sz w:val="24"/>
          <w:szCs w:val="24"/>
        </w:rPr>
        <w:t>erem professores extremamente transfóbicos”</w:t>
      </w:r>
      <w:r w:rsidR="00620D78">
        <w:rPr>
          <w:rFonts w:ascii="Times New Roman" w:hAnsi="Times New Roman" w:cs="Times New Roman"/>
          <w:sz w:val="24"/>
          <w:szCs w:val="24"/>
        </w:rPr>
        <w:t>.</w:t>
      </w:r>
    </w:p>
    <w:p w14:paraId="39206B15" w14:textId="3DFF09C8" w:rsidR="005D2E29" w:rsidRPr="004434EC" w:rsidRDefault="004D598F" w:rsidP="004434EC">
      <w:pPr>
        <w:spacing w:after="0" w:line="360" w:lineRule="auto"/>
        <w:ind w:firstLine="708"/>
        <w:jc w:val="both"/>
        <w:rPr>
          <w:rFonts w:ascii="Times New Roman" w:hAnsi="Times New Roman" w:cs="Times New Roman"/>
          <w:b/>
          <w:sz w:val="24"/>
          <w:szCs w:val="24"/>
        </w:rPr>
      </w:pPr>
      <w:r>
        <w:rPr>
          <w:rFonts w:ascii="Times New Roman" w:hAnsi="Times New Roman" w:cs="Times New Roman"/>
          <w:sz w:val="24"/>
          <w:szCs w:val="24"/>
        </w:rPr>
        <w:t xml:space="preserve">Ao citar o bacharelado, perguntamos à Mariana se ela pensava em complementar sua formação, obtendo como resposta: </w:t>
      </w:r>
      <w:r w:rsidR="002116C0" w:rsidRPr="004434EC">
        <w:rPr>
          <w:rFonts w:ascii="Times New Roman" w:hAnsi="Times New Roman" w:cs="Times New Roman"/>
          <w:sz w:val="24"/>
          <w:szCs w:val="24"/>
        </w:rPr>
        <w:t>“</w:t>
      </w:r>
      <w:r w:rsidR="004434EC">
        <w:rPr>
          <w:rFonts w:ascii="Times New Roman" w:hAnsi="Times New Roman" w:cs="Times New Roman"/>
          <w:sz w:val="24"/>
          <w:szCs w:val="24"/>
        </w:rPr>
        <w:t>J</w:t>
      </w:r>
      <w:r w:rsidR="002116C0" w:rsidRPr="004434EC">
        <w:rPr>
          <w:rFonts w:ascii="Times New Roman" w:hAnsi="Times New Roman" w:cs="Times New Roman"/>
          <w:sz w:val="24"/>
          <w:szCs w:val="24"/>
        </w:rPr>
        <w:t>á era uma coisa que seria uma complementação da minha formação, mas aí você encontra esse meio complicado e como você já tem uma graduação, você se pergunta: eu realmente preciso passar por isso? Eu acho que</w:t>
      </w:r>
      <w:r>
        <w:rPr>
          <w:rFonts w:ascii="Times New Roman" w:hAnsi="Times New Roman" w:cs="Times New Roman"/>
          <w:sz w:val="24"/>
          <w:szCs w:val="24"/>
        </w:rPr>
        <w:t>,</w:t>
      </w:r>
      <w:r w:rsidR="002116C0" w:rsidRPr="004434EC">
        <w:rPr>
          <w:rFonts w:ascii="Times New Roman" w:hAnsi="Times New Roman" w:cs="Times New Roman"/>
          <w:sz w:val="24"/>
          <w:szCs w:val="24"/>
        </w:rPr>
        <w:t xml:space="preserve"> ao mesmo tempo que é prejudicial, é uma atitude ruim, a gente pode resistir, mas uma denúncia formal não dá em nada, então é complicado... </w:t>
      </w:r>
      <w:r>
        <w:rPr>
          <w:rFonts w:ascii="Times New Roman" w:hAnsi="Times New Roman" w:cs="Times New Roman"/>
          <w:sz w:val="24"/>
          <w:szCs w:val="24"/>
        </w:rPr>
        <w:t>S</w:t>
      </w:r>
      <w:r w:rsidR="002116C0" w:rsidRPr="004434EC">
        <w:rPr>
          <w:rFonts w:ascii="Times New Roman" w:hAnsi="Times New Roman" w:cs="Times New Roman"/>
          <w:sz w:val="24"/>
          <w:szCs w:val="24"/>
        </w:rPr>
        <w:t>ó tem como resistir ou desistir quando você encontra esses professores extremamente resistentes”</w:t>
      </w:r>
      <w:r>
        <w:rPr>
          <w:rFonts w:ascii="Times New Roman" w:hAnsi="Times New Roman" w:cs="Times New Roman"/>
          <w:sz w:val="24"/>
          <w:szCs w:val="24"/>
        </w:rPr>
        <w:t>.</w:t>
      </w:r>
      <w:r w:rsidR="005D2E29" w:rsidRPr="004434EC">
        <w:rPr>
          <w:rFonts w:ascii="Times New Roman" w:hAnsi="Times New Roman" w:cs="Times New Roman"/>
          <w:b/>
          <w:sz w:val="24"/>
          <w:szCs w:val="24"/>
        </w:rPr>
        <w:t xml:space="preserve"> </w:t>
      </w:r>
    </w:p>
    <w:p w14:paraId="53D0A035" w14:textId="753FA679" w:rsidR="008B7DFF" w:rsidRDefault="004D598F" w:rsidP="00620D7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 complementa: </w:t>
      </w:r>
      <w:r w:rsidR="00FC787E" w:rsidRPr="004434EC">
        <w:rPr>
          <w:rFonts w:ascii="Times New Roman" w:hAnsi="Times New Roman" w:cs="Times New Roman"/>
          <w:sz w:val="24"/>
          <w:szCs w:val="24"/>
        </w:rPr>
        <w:t>“A universidade ainda tá preocupado com sexo biológico e gênero, e pelo que a gente ainda tá no mundo</w:t>
      </w:r>
      <w:r>
        <w:rPr>
          <w:rFonts w:ascii="Times New Roman" w:hAnsi="Times New Roman" w:cs="Times New Roman"/>
          <w:sz w:val="24"/>
          <w:szCs w:val="24"/>
        </w:rPr>
        <w:t>,</w:t>
      </w:r>
      <w:r w:rsidR="00FC787E" w:rsidRPr="004434EC">
        <w:rPr>
          <w:rFonts w:ascii="Times New Roman" w:hAnsi="Times New Roman" w:cs="Times New Roman"/>
          <w:sz w:val="24"/>
          <w:szCs w:val="24"/>
        </w:rPr>
        <w:t xml:space="preserve"> isso é uma grande preocupação... </w:t>
      </w:r>
      <w:r>
        <w:rPr>
          <w:rFonts w:ascii="Times New Roman" w:hAnsi="Times New Roman" w:cs="Times New Roman"/>
          <w:sz w:val="24"/>
          <w:szCs w:val="24"/>
        </w:rPr>
        <w:t>E</w:t>
      </w:r>
      <w:r w:rsidR="00FC787E" w:rsidRPr="004434EC">
        <w:rPr>
          <w:rFonts w:ascii="Times New Roman" w:hAnsi="Times New Roman" w:cs="Times New Roman"/>
          <w:sz w:val="24"/>
          <w:szCs w:val="24"/>
        </w:rPr>
        <w:t xml:space="preserve"> a gente tá formando pessoas dentro de uma universidade e que vão encontrar pessoas diversas... eu </w:t>
      </w:r>
      <w:r>
        <w:rPr>
          <w:rFonts w:ascii="Times New Roman" w:hAnsi="Times New Roman" w:cs="Times New Roman"/>
          <w:sz w:val="24"/>
          <w:szCs w:val="24"/>
        </w:rPr>
        <w:t>estou</w:t>
      </w:r>
      <w:r w:rsidR="00FC787E" w:rsidRPr="004434EC">
        <w:rPr>
          <w:rFonts w:ascii="Times New Roman" w:hAnsi="Times New Roman" w:cs="Times New Roman"/>
          <w:sz w:val="24"/>
          <w:szCs w:val="24"/>
        </w:rPr>
        <w:t xml:space="preserve"> passando incômodos, mas fora isso tenho minhas estratégias de sobrevivência né, que você acaba aprendendo a lidar com algumas coisas em determinados lugares”</w:t>
      </w:r>
      <w:r>
        <w:rPr>
          <w:rFonts w:ascii="Times New Roman" w:hAnsi="Times New Roman" w:cs="Times New Roman"/>
          <w:sz w:val="24"/>
          <w:szCs w:val="24"/>
        </w:rPr>
        <w:t>.</w:t>
      </w:r>
    </w:p>
    <w:p w14:paraId="25E25F61" w14:textId="350CCDE1" w:rsidR="004D598F" w:rsidRPr="004434EC" w:rsidRDefault="004D598F" w:rsidP="004D598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Percebe-se nesta unidade, portanto, o desenvolvimento de uma personalidade resiliente, que enfrenta inúmeros obstáculos para ter o direito e acesso à educação, bem como ao reconhecimento civil de sua identificação pessoal. O desconhecimento e o preconceito face às diferenças continuam sendo os principais inimigos da formação de professores/as de Educação Física da EEFD/UFRJ, desencadeando, possivelmente, o que Garcia (2019, p. 92) já sinalizou: a reprodução, ainda que involuntária, de “[...] </w:t>
      </w:r>
      <w:r w:rsidRPr="004D598F">
        <w:rPr>
          <w:rFonts w:ascii="Times New Roman" w:hAnsi="Times New Roman" w:cs="Times New Roman"/>
          <w:sz w:val="24"/>
          <w:szCs w:val="24"/>
        </w:rPr>
        <w:t>desigualdades de gênero, ocultas ou não, reforçando dessemelhanças fisiológicas e participações desiguais em exercícios para a Educação Física escolar</w:t>
      </w:r>
      <w:r>
        <w:rPr>
          <w:rFonts w:ascii="Times New Roman" w:hAnsi="Times New Roman" w:cs="Times New Roman"/>
          <w:sz w:val="24"/>
          <w:szCs w:val="24"/>
        </w:rPr>
        <w:t xml:space="preserve">”. Dos mais </w:t>
      </w:r>
      <w:r>
        <w:rPr>
          <w:rFonts w:ascii="Times New Roman" w:hAnsi="Times New Roman" w:cs="Times New Roman"/>
          <w:sz w:val="24"/>
          <w:szCs w:val="24"/>
        </w:rPr>
        <w:lastRenderedPageBreak/>
        <w:t xml:space="preserve">agravantes, o autor (p. 92) cita “[...] </w:t>
      </w:r>
      <w:r w:rsidRPr="004D598F">
        <w:rPr>
          <w:rFonts w:ascii="Times New Roman" w:hAnsi="Times New Roman" w:cs="Times New Roman"/>
          <w:sz w:val="24"/>
          <w:szCs w:val="24"/>
        </w:rPr>
        <w:t>mecanismos homofóbicos, excludentes ou misóginos, por exemplo, já que esses processos foram reforçados veladamente na maior parte das ações durante a formação acadêmica</w:t>
      </w:r>
      <w:r>
        <w:rPr>
          <w:rFonts w:ascii="Times New Roman" w:hAnsi="Times New Roman" w:cs="Times New Roman"/>
          <w:sz w:val="24"/>
          <w:szCs w:val="24"/>
        </w:rPr>
        <w:t>”</w:t>
      </w:r>
      <w:r w:rsidRPr="004D598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5CD20463" w14:textId="77777777" w:rsidR="004434EC" w:rsidRDefault="004434EC" w:rsidP="004434EC">
      <w:pPr>
        <w:spacing w:after="0" w:line="360" w:lineRule="auto"/>
        <w:jc w:val="both"/>
        <w:rPr>
          <w:rFonts w:ascii="Times New Roman" w:hAnsi="Times New Roman" w:cs="Times New Roman"/>
          <w:b/>
          <w:sz w:val="24"/>
          <w:szCs w:val="24"/>
        </w:rPr>
      </w:pPr>
    </w:p>
    <w:p w14:paraId="7741C87E" w14:textId="605235CA" w:rsidR="005D2E29" w:rsidRPr="004434EC" w:rsidRDefault="008B7DFF" w:rsidP="004434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4- A p</w:t>
      </w:r>
      <w:r w:rsidR="005D2E29" w:rsidRPr="004434EC">
        <w:rPr>
          <w:rFonts w:ascii="Times New Roman" w:hAnsi="Times New Roman" w:cs="Times New Roman"/>
          <w:b/>
          <w:sz w:val="24"/>
          <w:szCs w:val="24"/>
        </w:rPr>
        <w:t>articipação no</w:t>
      </w:r>
      <w:r w:rsidR="004434EC">
        <w:rPr>
          <w:rFonts w:ascii="Times New Roman" w:hAnsi="Times New Roman" w:cs="Times New Roman"/>
          <w:b/>
          <w:sz w:val="24"/>
          <w:szCs w:val="24"/>
        </w:rPr>
        <w:t>s Jogos</w:t>
      </w:r>
      <w:r w:rsidR="005D2E29" w:rsidRPr="004434EC">
        <w:rPr>
          <w:rFonts w:ascii="Times New Roman" w:hAnsi="Times New Roman" w:cs="Times New Roman"/>
          <w:b/>
          <w:sz w:val="24"/>
          <w:szCs w:val="24"/>
        </w:rPr>
        <w:t xml:space="preserve"> </w:t>
      </w:r>
      <w:r w:rsidR="004434EC">
        <w:rPr>
          <w:rFonts w:ascii="Times New Roman" w:hAnsi="Times New Roman" w:cs="Times New Roman"/>
          <w:b/>
          <w:sz w:val="24"/>
          <w:szCs w:val="24"/>
        </w:rPr>
        <w:t>I</w:t>
      </w:r>
      <w:r w:rsidR="005D2E29" w:rsidRPr="004434EC">
        <w:rPr>
          <w:rFonts w:ascii="Times New Roman" w:hAnsi="Times New Roman" w:cs="Times New Roman"/>
          <w:b/>
          <w:sz w:val="24"/>
          <w:szCs w:val="24"/>
        </w:rPr>
        <w:t>nterperíodos</w:t>
      </w:r>
    </w:p>
    <w:p w14:paraId="31B5760C" w14:textId="6C13A7D1" w:rsidR="005D2E29" w:rsidRPr="004434EC" w:rsidRDefault="004D598F" w:rsidP="004D598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Anualmente na EEFD/UFRJ ocorrem os Jogos Interperíodos, durante uma semana do calendário letivo, envolvendo as turmas da unidade nas principais modalidades esportivas ofertadas, tais como futsal, handebol, basquetebol, voleibol, natação, atletismo, entre outras. </w:t>
      </w:r>
      <w:r w:rsidR="005D2E29" w:rsidRPr="004434EC">
        <w:rPr>
          <w:rFonts w:ascii="Times New Roman" w:hAnsi="Times New Roman" w:cs="Times New Roman"/>
          <w:sz w:val="24"/>
          <w:szCs w:val="24"/>
        </w:rPr>
        <w:t>Mariana</w:t>
      </w:r>
      <w:r>
        <w:rPr>
          <w:rFonts w:ascii="Times New Roman" w:hAnsi="Times New Roman" w:cs="Times New Roman"/>
          <w:sz w:val="24"/>
          <w:szCs w:val="24"/>
        </w:rPr>
        <w:t xml:space="preserve"> </w:t>
      </w:r>
      <w:r w:rsidR="005D2E29" w:rsidRPr="004434EC">
        <w:rPr>
          <w:rFonts w:ascii="Times New Roman" w:hAnsi="Times New Roman" w:cs="Times New Roman"/>
          <w:sz w:val="24"/>
          <w:szCs w:val="24"/>
        </w:rPr>
        <w:t xml:space="preserve">participou dos </w:t>
      </w:r>
      <w:r>
        <w:rPr>
          <w:rFonts w:ascii="Times New Roman" w:hAnsi="Times New Roman" w:cs="Times New Roman"/>
          <w:sz w:val="24"/>
          <w:szCs w:val="24"/>
        </w:rPr>
        <w:t>J</w:t>
      </w:r>
      <w:r w:rsidR="005D2E29" w:rsidRPr="004434EC">
        <w:rPr>
          <w:rFonts w:ascii="Times New Roman" w:hAnsi="Times New Roman" w:cs="Times New Roman"/>
          <w:sz w:val="24"/>
          <w:szCs w:val="24"/>
        </w:rPr>
        <w:t>ogos</w:t>
      </w:r>
      <w:r w:rsidR="00EE246C">
        <w:rPr>
          <w:rFonts w:ascii="Times New Roman" w:hAnsi="Times New Roman" w:cs="Times New Roman"/>
          <w:sz w:val="24"/>
          <w:szCs w:val="24"/>
        </w:rPr>
        <w:t xml:space="preserve"> de 2015 e 2016, no início de sua transição, pelo naipe masculino</w:t>
      </w:r>
      <w:r w:rsidR="005D2E29" w:rsidRPr="004434EC">
        <w:rPr>
          <w:rFonts w:ascii="Times New Roman" w:hAnsi="Times New Roman" w:cs="Times New Roman"/>
          <w:sz w:val="24"/>
          <w:szCs w:val="24"/>
        </w:rPr>
        <w:t xml:space="preserve"> e</w:t>
      </w:r>
      <w:r w:rsidR="00EE246C">
        <w:rPr>
          <w:rFonts w:ascii="Times New Roman" w:hAnsi="Times New Roman" w:cs="Times New Roman"/>
          <w:sz w:val="24"/>
          <w:szCs w:val="24"/>
        </w:rPr>
        <w:t>, nas edições de 2017 e 2018, disputou a competição pelo naipe feminino. Ela</w:t>
      </w:r>
      <w:r w:rsidR="005D2E29" w:rsidRPr="004434EC">
        <w:rPr>
          <w:rFonts w:ascii="Times New Roman" w:hAnsi="Times New Roman" w:cs="Times New Roman"/>
          <w:sz w:val="24"/>
          <w:szCs w:val="24"/>
        </w:rPr>
        <w:t xml:space="preserve"> diz que</w:t>
      </w:r>
      <w:r w:rsidR="00EE246C">
        <w:rPr>
          <w:rFonts w:ascii="Times New Roman" w:hAnsi="Times New Roman" w:cs="Times New Roman"/>
          <w:sz w:val="24"/>
          <w:szCs w:val="24"/>
        </w:rPr>
        <w:t>, nestas duas últimas ocasiões,</w:t>
      </w:r>
      <w:r w:rsidR="005D2E29" w:rsidRPr="004434EC">
        <w:rPr>
          <w:rFonts w:ascii="Times New Roman" w:hAnsi="Times New Roman" w:cs="Times New Roman"/>
          <w:sz w:val="24"/>
          <w:szCs w:val="24"/>
        </w:rPr>
        <w:t xml:space="preserve"> não </w:t>
      </w:r>
      <w:r>
        <w:rPr>
          <w:rFonts w:ascii="Times New Roman" w:hAnsi="Times New Roman" w:cs="Times New Roman"/>
          <w:sz w:val="24"/>
          <w:szCs w:val="24"/>
        </w:rPr>
        <w:t>enfrentou</w:t>
      </w:r>
      <w:r w:rsidR="005D2E29" w:rsidRPr="004434EC">
        <w:rPr>
          <w:rFonts w:ascii="Times New Roman" w:hAnsi="Times New Roman" w:cs="Times New Roman"/>
          <w:sz w:val="24"/>
          <w:szCs w:val="24"/>
        </w:rPr>
        <w:t xml:space="preserve"> resistência</w:t>
      </w:r>
      <w:r>
        <w:rPr>
          <w:rFonts w:ascii="Times New Roman" w:hAnsi="Times New Roman" w:cs="Times New Roman"/>
          <w:sz w:val="24"/>
          <w:szCs w:val="24"/>
        </w:rPr>
        <w:t>s</w:t>
      </w:r>
      <w:r w:rsidR="005D2E29" w:rsidRPr="004434EC">
        <w:rPr>
          <w:rFonts w:ascii="Times New Roman" w:hAnsi="Times New Roman" w:cs="Times New Roman"/>
          <w:sz w:val="24"/>
          <w:szCs w:val="24"/>
        </w:rPr>
        <w:t xml:space="preserve"> das equipes, mas </w:t>
      </w:r>
      <w:r>
        <w:rPr>
          <w:rFonts w:ascii="Times New Roman" w:hAnsi="Times New Roman" w:cs="Times New Roman"/>
          <w:sz w:val="24"/>
          <w:szCs w:val="24"/>
        </w:rPr>
        <w:t>que, após sua participação, ficou sabendo da repercussão de seu caso:</w:t>
      </w:r>
      <w:r w:rsidR="005D2E29" w:rsidRPr="004434EC">
        <w:rPr>
          <w:rFonts w:ascii="Times New Roman" w:hAnsi="Times New Roman" w:cs="Times New Roman"/>
          <w:sz w:val="24"/>
          <w:szCs w:val="24"/>
        </w:rPr>
        <w:t xml:space="preserve"> </w:t>
      </w:r>
    </w:p>
    <w:p w14:paraId="197E6FF8" w14:textId="7CF05B68" w:rsidR="005D2E29" w:rsidRPr="004434EC" w:rsidRDefault="005D2E29" w:rsidP="004434EC">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“Antes tinha aquela fala, mas não chegava ao meu ouvido. Na primeira edição</w:t>
      </w:r>
      <w:r w:rsidR="00EE246C">
        <w:rPr>
          <w:rFonts w:ascii="Times New Roman" w:hAnsi="Times New Roman" w:cs="Times New Roman"/>
          <w:sz w:val="24"/>
          <w:szCs w:val="24"/>
        </w:rPr>
        <w:t xml:space="preserve"> [2017]</w:t>
      </w:r>
      <w:r w:rsidRPr="004434EC">
        <w:rPr>
          <w:rFonts w:ascii="Times New Roman" w:hAnsi="Times New Roman" w:cs="Times New Roman"/>
          <w:sz w:val="24"/>
          <w:szCs w:val="24"/>
        </w:rPr>
        <w:t>, só lembro de como eles iriam lidar com isso, eu não sabia, o dia que eu soube fui numa reunião e uma menina disse que não teria problema, mas que não sab</w:t>
      </w:r>
      <w:r w:rsidR="00EE246C">
        <w:rPr>
          <w:rFonts w:ascii="Times New Roman" w:hAnsi="Times New Roman" w:cs="Times New Roman"/>
          <w:sz w:val="24"/>
          <w:szCs w:val="24"/>
        </w:rPr>
        <w:t>ia</w:t>
      </w:r>
      <w:r w:rsidRPr="004434EC">
        <w:rPr>
          <w:rFonts w:ascii="Times New Roman" w:hAnsi="Times New Roman" w:cs="Times New Roman"/>
          <w:sz w:val="24"/>
          <w:szCs w:val="24"/>
        </w:rPr>
        <w:t xml:space="preserve"> o que fazer... </w:t>
      </w:r>
      <w:r w:rsidR="00EE246C">
        <w:rPr>
          <w:rFonts w:ascii="Times New Roman" w:hAnsi="Times New Roman" w:cs="Times New Roman"/>
          <w:sz w:val="24"/>
          <w:szCs w:val="24"/>
        </w:rPr>
        <w:t>E</w:t>
      </w:r>
      <w:r w:rsidRPr="004434EC">
        <w:rPr>
          <w:rFonts w:ascii="Times New Roman" w:hAnsi="Times New Roman" w:cs="Times New Roman"/>
          <w:sz w:val="24"/>
          <w:szCs w:val="24"/>
        </w:rPr>
        <w:t xml:space="preserve"> depois fiquei sabendo que outra menina ficou falando que morria de medo de mim... </w:t>
      </w:r>
      <w:r w:rsidR="00EE246C">
        <w:rPr>
          <w:rFonts w:ascii="Times New Roman" w:hAnsi="Times New Roman" w:cs="Times New Roman"/>
          <w:sz w:val="24"/>
          <w:szCs w:val="24"/>
        </w:rPr>
        <w:t>E</w:t>
      </w:r>
      <w:r w:rsidRPr="004434EC">
        <w:rPr>
          <w:rFonts w:ascii="Times New Roman" w:hAnsi="Times New Roman" w:cs="Times New Roman"/>
          <w:sz w:val="24"/>
          <w:szCs w:val="24"/>
        </w:rPr>
        <w:t xml:space="preserve"> no de 2018 uma menina no banheiro falou que não queria lutar comigo porque eu era um homem que virou mulher, foram os únicos comentários que ouvi”</w:t>
      </w:r>
      <w:r w:rsidR="00EE246C">
        <w:rPr>
          <w:rFonts w:ascii="Times New Roman" w:hAnsi="Times New Roman" w:cs="Times New Roman"/>
          <w:sz w:val="24"/>
          <w:szCs w:val="24"/>
        </w:rPr>
        <w:t>.</w:t>
      </w:r>
    </w:p>
    <w:p w14:paraId="229A4D1F" w14:textId="1DA185A7" w:rsidR="005D2E29" w:rsidRPr="004434EC" w:rsidRDefault="005D2E29" w:rsidP="004434EC">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w:t>
      </w:r>
      <w:r w:rsidR="004434EC">
        <w:rPr>
          <w:rFonts w:ascii="Times New Roman" w:hAnsi="Times New Roman" w:cs="Times New Roman"/>
          <w:sz w:val="24"/>
          <w:szCs w:val="24"/>
        </w:rPr>
        <w:t>E</w:t>
      </w:r>
      <w:r w:rsidRPr="004434EC">
        <w:rPr>
          <w:rFonts w:ascii="Times New Roman" w:hAnsi="Times New Roman" w:cs="Times New Roman"/>
          <w:sz w:val="24"/>
          <w:szCs w:val="24"/>
        </w:rPr>
        <w:t xml:space="preserve"> teve mais um caso de um menino, que disse que eu ia passar por cima das meninas e não sei que lá, só foram três que eu ouvi, na realidade um comentário, a percepção dela, eu vi que ao mesmo tempo que carregava preconceito</w:t>
      </w:r>
      <w:r w:rsidR="00EE246C">
        <w:rPr>
          <w:rFonts w:ascii="Times New Roman" w:hAnsi="Times New Roman" w:cs="Times New Roman"/>
          <w:sz w:val="24"/>
          <w:szCs w:val="24"/>
        </w:rPr>
        <w:t>,</w:t>
      </w:r>
      <w:r w:rsidRPr="004434EC">
        <w:rPr>
          <w:rFonts w:ascii="Times New Roman" w:hAnsi="Times New Roman" w:cs="Times New Roman"/>
          <w:sz w:val="24"/>
          <w:szCs w:val="24"/>
        </w:rPr>
        <w:t xml:space="preserve"> ela olhava pra mim e via uma pessoa extremamente forte, o medo dela foi pela força, não transfobia, mas tem transfobia porque ela </w:t>
      </w:r>
      <w:r w:rsidR="00EE246C">
        <w:rPr>
          <w:rFonts w:ascii="Times New Roman" w:hAnsi="Times New Roman" w:cs="Times New Roman"/>
          <w:sz w:val="24"/>
          <w:szCs w:val="24"/>
        </w:rPr>
        <w:t>não concebe</w:t>
      </w:r>
      <w:r w:rsidRPr="004434EC">
        <w:rPr>
          <w:rFonts w:ascii="Times New Roman" w:hAnsi="Times New Roman" w:cs="Times New Roman"/>
          <w:sz w:val="24"/>
          <w:szCs w:val="24"/>
        </w:rPr>
        <w:t xml:space="preserve"> o fato de ver uma mulher forte, e os outros casos me machucaram bastante, e foi a única coisa dentro do </w:t>
      </w:r>
      <w:r w:rsidR="00EE246C">
        <w:rPr>
          <w:rFonts w:ascii="Times New Roman" w:hAnsi="Times New Roman" w:cs="Times New Roman"/>
          <w:sz w:val="24"/>
          <w:szCs w:val="24"/>
        </w:rPr>
        <w:t>I</w:t>
      </w:r>
      <w:r w:rsidRPr="004434EC">
        <w:rPr>
          <w:rFonts w:ascii="Times New Roman" w:hAnsi="Times New Roman" w:cs="Times New Roman"/>
          <w:sz w:val="24"/>
          <w:szCs w:val="24"/>
        </w:rPr>
        <w:t>nterperíodos que eu vi</w:t>
      </w:r>
      <w:r w:rsidR="00EE246C">
        <w:rPr>
          <w:rFonts w:ascii="Times New Roman" w:hAnsi="Times New Roman" w:cs="Times New Roman"/>
          <w:sz w:val="24"/>
          <w:szCs w:val="24"/>
        </w:rPr>
        <w:t>. N</w:t>
      </w:r>
      <w:r w:rsidRPr="004434EC">
        <w:rPr>
          <w:rFonts w:ascii="Times New Roman" w:hAnsi="Times New Roman" w:cs="Times New Roman"/>
          <w:sz w:val="24"/>
          <w:szCs w:val="24"/>
        </w:rPr>
        <w:t xml:space="preserve">o segundo ano foi muito mais tranquilo que o primeiro, eu não </w:t>
      </w:r>
      <w:r w:rsidR="00EE246C">
        <w:rPr>
          <w:rFonts w:ascii="Times New Roman" w:hAnsi="Times New Roman" w:cs="Times New Roman"/>
          <w:sz w:val="24"/>
          <w:szCs w:val="24"/>
        </w:rPr>
        <w:t>es</w:t>
      </w:r>
      <w:r w:rsidRPr="004434EC">
        <w:rPr>
          <w:rFonts w:ascii="Times New Roman" w:hAnsi="Times New Roman" w:cs="Times New Roman"/>
          <w:sz w:val="24"/>
          <w:szCs w:val="24"/>
        </w:rPr>
        <w:t>tava nesses círculos de conversa, as pessoas podiam não me repassar, mas no segundo ano nem teve nada”</w:t>
      </w:r>
      <w:r w:rsidR="00EE246C">
        <w:rPr>
          <w:rFonts w:ascii="Times New Roman" w:hAnsi="Times New Roman" w:cs="Times New Roman"/>
          <w:sz w:val="24"/>
          <w:szCs w:val="24"/>
        </w:rPr>
        <w:t>.</w:t>
      </w:r>
    </w:p>
    <w:p w14:paraId="0A95E0F9" w14:textId="562ECC8D" w:rsidR="008B7DFF" w:rsidRDefault="005D2E29" w:rsidP="008B7DFF">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 xml:space="preserve">Para sua participação nos </w:t>
      </w:r>
      <w:r w:rsidR="00EE246C">
        <w:rPr>
          <w:rFonts w:ascii="Times New Roman" w:hAnsi="Times New Roman" w:cs="Times New Roman"/>
          <w:sz w:val="24"/>
          <w:szCs w:val="24"/>
        </w:rPr>
        <w:t>J</w:t>
      </w:r>
      <w:r w:rsidRPr="004434EC">
        <w:rPr>
          <w:rFonts w:ascii="Times New Roman" w:hAnsi="Times New Roman" w:cs="Times New Roman"/>
          <w:sz w:val="24"/>
          <w:szCs w:val="24"/>
        </w:rPr>
        <w:t>ogos</w:t>
      </w:r>
      <w:r w:rsidR="00EE246C">
        <w:rPr>
          <w:rFonts w:ascii="Times New Roman" w:hAnsi="Times New Roman" w:cs="Times New Roman"/>
          <w:sz w:val="24"/>
          <w:szCs w:val="24"/>
        </w:rPr>
        <w:t xml:space="preserve">, Mariana </w:t>
      </w:r>
      <w:r w:rsidRPr="004434EC">
        <w:rPr>
          <w:rFonts w:ascii="Times New Roman" w:hAnsi="Times New Roman" w:cs="Times New Roman"/>
          <w:sz w:val="24"/>
          <w:szCs w:val="24"/>
        </w:rPr>
        <w:t>teve apenas que se apresentar</w:t>
      </w:r>
      <w:r w:rsidR="00EE246C">
        <w:rPr>
          <w:rFonts w:ascii="Times New Roman" w:hAnsi="Times New Roman" w:cs="Times New Roman"/>
          <w:sz w:val="24"/>
          <w:szCs w:val="24"/>
        </w:rPr>
        <w:t xml:space="preserve"> como mulher, não sendo-lhe exigi</w:t>
      </w:r>
      <w:r w:rsidRPr="004434EC">
        <w:rPr>
          <w:rFonts w:ascii="Times New Roman" w:hAnsi="Times New Roman" w:cs="Times New Roman"/>
          <w:sz w:val="24"/>
          <w:szCs w:val="24"/>
        </w:rPr>
        <w:t>do nenhum tipo de documento de identificação.</w:t>
      </w:r>
      <w:r w:rsidR="00EE246C">
        <w:rPr>
          <w:rFonts w:ascii="Times New Roman" w:hAnsi="Times New Roman" w:cs="Times New Roman"/>
          <w:sz w:val="24"/>
          <w:szCs w:val="24"/>
        </w:rPr>
        <w:t xml:space="preserve"> Em reuniões promovidas pelos organizadores das duas edições, por votação, ficou definido que sua participação seria pelo naipe masculino.</w:t>
      </w:r>
    </w:p>
    <w:p w14:paraId="5C6A205A" w14:textId="7CC3DDDE" w:rsidR="00EE246C" w:rsidRPr="004434EC" w:rsidRDefault="00EE246C" w:rsidP="008B7DF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Porém, como ela relata, o que se viu após a competição foi o desentendimento que existe entre o processo transexualizador e o reconhecimento da identificação da pessoa transexual. Neste, ainda é comum percebermos pessoas que não dissociam o histórico biológica do sujeito transexual de sua nova identificação, confundindo sua atual condição </w:t>
      </w:r>
      <w:r>
        <w:rPr>
          <w:rFonts w:ascii="Times New Roman" w:hAnsi="Times New Roman" w:cs="Times New Roman"/>
          <w:sz w:val="24"/>
          <w:szCs w:val="24"/>
        </w:rPr>
        <w:lastRenderedPageBreak/>
        <w:t>como uma transformação que seria, a qualquer momento, possível de ser facilmente desfeita – o que chega a ser uma falácia tentadora, já que está entranhado no pensamento coletivo social que homens biológicos “se tornariam” mulheres transexuais para obterem melhores desempenhos esportivos</w:t>
      </w:r>
      <w:r w:rsidR="00C9470A">
        <w:rPr>
          <w:rFonts w:ascii="Times New Roman" w:hAnsi="Times New Roman" w:cs="Times New Roman"/>
          <w:sz w:val="24"/>
          <w:szCs w:val="24"/>
        </w:rPr>
        <w:t>, como destacam Castro, Garcia e Pereira (2020).</w:t>
      </w:r>
      <w:r>
        <w:rPr>
          <w:rFonts w:ascii="Times New Roman" w:hAnsi="Times New Roman" w:cs="Times New Roman"/>
          <w:sz w:val="24"/>
          <w:szCs w:val="24"/>
        </w:rPr>
        <w:t xml:space="preserve">  </w:t>
      </w:r>
    </w:p>
    <w:p w14:paraId="0C7A11DA" w14:textId="77777777" w:rsidR="002116C0" w:rsidRPr="004434EC" w:rsidRDefault="002116C0" w:rsidP="004434EC">
      <w:pPr>
        <w:spacing w:after="0" w:line="360" w:lineRule="auto"/>
        <w:jc w:val="both"/>
        <w:rPr>
          <w:rFonts w:ascii="Times New Roman" w:hAnsi="Times New Roman" w:cs="Times New Roman"/>
          <w:sz w:val="24"/>
          <w:szCs w:val="24"/>
        </w:rPr>
      </w:pPr>
    </w:p>
    <w:p w14:paraId="420B9BB5" w14:textId="0CCF9670" w:rsidR="003F5AE2" w:rsidRPr="004434EC" w:rsidRDefault="008B7DFF" w:rsidP="004434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5- </w:t>
      </w:r>
      <w:r w:rsidRPr="004434EC">
        <w:rPr>
          <w:rFonts w:ascii="Times New Roman" w:hAnsi="Times New Roman" w:cs="Times New Roman"/>
          <w:b/>
          <w:sz w:val="24"/>
          <w:szCs w:val="24"/>
        </w:rPr>
        <w:t>Diferenças marcantes entre o voleibol e o judô</w:t>
      </w:r>
    </w:p>
    <w:p w14:paraId="47CA62D2" w14:textId="4079E0F6" w:rsidR="00C9470A" w:rsidRDefault="00C9470A" w:rsidP="00C9470A">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 xml:space="preserve">Mariana conta que sua inserção no </w:t>
      </w:r>
      <w:r>
        <w:rPr>
          <w:rFonts w:ascii="Times New Roman" w:hAnsi="Times New Roman" w:cs="Times New Roman"/>
          <w:sz w:val="24"/>
          <w:szCs w:val="24"/>
        </w:rPr>
        <w:t>E</w:t>
      </w:r>
      <w:r w:rsidRPr="004434EC">
        <w:rPr>
          <w:rFonts w:ascii="Times New Roman" w:hAnsi="Times New Roman" w:cs="Times New Roman"/>
          <w:sz w:val="24"/>
          <w:szCs w:val="24"/>
        </w:rPr>
        <w:t>sporte se deu por meio do voleibol</w:t>
      </w:r>
      <w:r>
        <w:rPr>
          <w:rFonts w:ascii="Times New Roman" w:hAnsi="Times New Roman" w:cs="Times New Roman"/>
          <w:sz w:val="24"/>
          <w:szCs w:val="24"/>
        </w:rPr>
        <w:t xml:space="preserve"> e que, por muito tempo, conciliou a prática esportiva entre essa modalidade e o judô. Ela destaca as principais diferenças que pôde perceber entre essas duas categorias: </w:t>
      </w:r>
      <w:r w:rsidRPr="004434EC">
        <w:rPr>
          <w:rFonts w:ascii="Times New Roman" w:hAnsi="Times New Roman" w:cs="Times New Roman"/>
          <w:sz w:val="24"/>
          <w:szCs w:val="24"/>
        </w:rPr>
        <w:t>“</w:t>
      </w:r>
      <w:r>
        <w:rPr>
          <w:rFonts w:ascii="Times New Roman" w:hAnsi="Times New Roman" w:cs="Times New Roman"/>
          <w:sz w:val="24"/>
          <w:szCs w:val="24"/>
        </w:rPr>
        <w:t>O</w:t>
      </w:r>
      <w:r w:rsidRPr="004434EC">
        <w:rPr>
          <w:rFonts w:ascii="Times New Roman" w:hAnsi="Times New Roman" w:cs="Times New Roman"/>
          <w:sz w:val="24"/>
          <w:szCs w:val="24"/>
        </w:rPr>
        <w:t xml:space="preserve"> judô tem uma filosofia,</w:t>
      </w:r>
      <w:r>
        <w:rPr>
          <w:rFonts w:ascii="Times New Roman" w:hAnsi="Times New Roman" w:cs="Times New Roman"/>
          <w:sz w:val="24"/>
          <w:szCs w:val="24"/>
        </w:rPr>
        <w:t xml:space="preserve"> </w:t>
      </w:r>
      <w:r w:rsidRPr="004434EC">
        <w:rPr>
          <w:rFonts w:ascii="Times New Roman" w:hAnsi="Times New Roman" w:cs="Times New Roman"/>
          <w:sz w:val="24"/>
          <w:szCs w:val="24"/>
        </w:rPr>
        <w:t>né... a sexualidade é o que menos importa pra maioria das pessoas ali dentro</w:t>
      </w:r>
      <w:r>
        <w:rPr>
          <w:rFonts w:ascii="Times New Roman" w:hAnsi="Times New Roman" w:cs="Times New Roman"/>
          <w:sz w:val="24"/>
          <w:szCs w:val="24"/>
        </w:rPr>
        <w:t xml:space="preserve"> [...]</w:t>
      </w:r>
      <w:r w:rsidRPr="004434EC">
        <w:rPr>
          <w:rFonts w:ascii="Times New Roman" w:hAnsi="Times New Roman" w:cs="Times New Roman"/>
          <w:sz w:val="24"/>
          <w:szCs w:val="24"/>
        </w:rPr>
        <w:t xml:space="preserve"> no judô isso não é importante,</w:t>
      </w:r>
      <w:r>
        <w:rPr>
          <w:rFonts w:ascii="Times New Roman" w:hAnsi="Times New Roman" w:cs="Times New Roman"/>
          <w:sz w:val="24"/>
          <w:szCs w:val="24"/>
        </w:rPr>
        <w:t xml:space="preserve"> já</w:t>
      </w:r>
      <w:r w:rsidRPr="004434EC">
        <w:rPr>
          <w:rFonts w:ascii="Times New Roman" w:hAnsi="Times New Roman" w:cs="Times New Roman"/>
          <w:sz w:val="24"/>
          <w:szCs w:val="24"/>
        </w:rPr>
        <w:t xml:space="preserve"> no voleibol isso é bem mais marcado, as pessoas têm mais incômodo, mas no judô ok, LGBT não interessa, interessa o resultado”</w:t>
      </w:r>
      <w:r>
        <w:rPr>
          <w:rFonts w:ascii="Times New Roman" w:hAnsi="Times New Roman" w:cs="Times New Roman"/>
          <w:sz w:val="24"/>
          <w:szCs w:val="24"/>
        </w:rPr>
        <w:t>.</w:t>
      </w:r>
    </w:p>
    <w:p w14:paraId="3A3DE77C" w14:textId="087AA3A4" w:rsidR="00C9470A" w:rsidRPr="004434EC" w:rsidRDefault="00C9470A" w:rsidP="00C947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Nas competições que participou durante sua identificação como homem homossexual, ela afirma que: </w:t>
      </w:r>
      <w:r w:rsidRPr="004434EC">
        <w:rPr>
          <w:rFonts w:ascii="Times New Roman" w:hAnsi="Times New Roman" w:cs="Times New Roman"/>
          <w:sz w:val="24"/>
          <w:szCs w:val="24"/>
        </w:rPr>
        <w:t>“</w:t>
      </w:r>
      <w:r>
        <w:rPr>
          <w:rFonts w:ascii="Times New Roman" w:hAnsi="Times New Roman" w:cs="Times New Roman"/>
          <w:sz w:val="24"/>
          <w:szCs w:val="24"/>
        </w:rPr>
        <w:t>S</w:t>
      </w:r>
      <w:r w:rsidRPr="004434EC">
        <w:rPr>
          <w:rFonts w:ascii="Times New Roman" w:hAnsi="Times New Roman" w:cs="Times New Roman"/>
          <w:sz w:val="24"/>
          <w:szCs w:val="24"/>
        </w:rPr>
        <w:t>empre teve respeito</w:t>
      </w:r>
      <w:r>
        <w:rPr>
          <w:rFonts w:ascii="Times New Roman" w:hAnsi="Times New Roman" w:cs="Times New Roman"/>
          <w:sz w:val="24"/>
          <w:szCs w:val="24"/>
        </w:rPr>
        <w:t xml:space="preserve"> [no judô]</w:t>
      </w:r>
      <w:r w:rsidRPr="004434EC">
        <w:rPr>
          <w:rFonts w:ascii="Times New Roman" w:hAnsi="Times New Roman" w:cs="Times New Roman"/>
          <w:sz w:val="24"/>
          <w:szCs w:val="24"/>
        </w:rPr>
        <w:t>, na torcida ninguém falava ‘ah ô viado’, como já aconteceu no vôlei,</w:t>
      </w:r>
      <w:r>
        <w:rPr>
          <w:rFonts w:ascii="Times New Roman" w:hAnsi="Times New Roman" w:cs="Times New Roman"/>
          <w:sz w:val="24"/>
          <w:szCs w:val="24"/>
        </w:rPr>
        <w:t xml:space="preserve"> </w:t>
      </w:r>
      <w:r w:rsidRPr="004434EC">
        <w:rPr>
          <w:rFonts w:ascii="Times New Roman" w:hAnsi="Times New Roman" w:cs="Times New Roman"/>
          <w:sz w:val="24"/>
          <w:szCs w:val="24"/>
        </w:rPr>
        <w:t>no judô não, as pessoas vão ver o espetáculo e ponto final”</w:t>
      </w:r>
      <w:r>
        <w:rPr>
          <w:rFonts w:ascii="Times New Roman" w:hAnsi="Times New Roman" w:cs="Times New Roman"/>
          <w:sz w:val="24"/>
          <w:szCs w:val="24"/>
        </w:rPr>
        <w:t>.</w:t>
      </w:r>
    </w:p>
    <w:p w14:paraId="3CF2BB54" w14:textId="6681AADE" w:rsidR="00173BD0" w:rsidRDefault="00C9470A" w:rsidP="00C947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Para Mariana, n</w:t>
      </w:r>
      <w:r w:rsidRPr="004434EC">
        <w:rPr>
          <w:rFonts w:ascii="Times New Roman" w:hAnsi="Times New Roman" w:cs="Times New Roman"/>
          <w:sz w:val="24"/>
          <w:szCs w:val="24"/>
        </w:rPr>
        <w:t>o voleibol</w:t>
      </w:r>
      <w:r>
        <w:rPr>
          <w:rFonts w:ascii="Times New Roman" w:hAnsi="Times New Roman" w:cs="Times New Roman"/>
          <w:sz w:val="24"/>
          <w:szCs w:val="24"/>
        </w:rPr>
        <w:t xml:space="preserve"> as diferenças de gênero e sexualidades são mais notórias, diferentemente do</w:t>
      </w:r>
      <w:r w:rsidRPr="004434EC">
        <w:rPr>
          <w:rFonts w:ascii="Times New Roman" w:hAnsi="Times New Roman" w:cs="Times New Roman"/>
          <w:sz w:val="24"/>
          <w:szCs w:val="24"/>
        </w:rPr>
        <w:t xml:space="preserve"> judô</w:t>
      </w:r>
      <w:r>
        <w:rPr>
          <w:rFonts w:ascii="Times New Roman" w:hAnsi="Times New Roman" w:cs="Times New Roman"/>
          <w:sz w:val="24"/>
          <w:szCs w:val="24"/>
        </w:rPr>
        <w:t xml:space="preserve">. Nesta seara, é pertinente destacar aqui o imaginário social que se constrói sobre as duas modalidades. O judô é considerado um esporte de combate e, historicamente, </w:t>
      </w:r>
      <w:r w:rsidR="00173BD0">
        <w:rPr>
          <w:rFonts w:ascii="Times New Roman" w:hAnsi="Times New Roman" w:cs="Times New Roman"/>
          <w:sz w:val="24"/>
          <w:szCs w:val="24"/>
        </w:rPr>
        <w:t>nunca registrou oficialmente a participação de um/a atleta transexual pelos dojôs (inter)nacionais. O caso que mais se aproxima desse evento, mas que não o configura, é o da brasileira Edinanci Silva</w:t>
      </w:r>
      <w:r w:rsidR="009C56BD">
        <w:rPr>
          <w:rStyle w:val="Refdenotaderodap"/>
          <w:rFonts w:ascii="Times New Roman" w:hAnsi="Times New Roman" w:cs="Times New Roman"/>
          <w:sz w:val="24"/>
          <w:szCs w:val="24"/>
        </w:rPr>
        <w:footnoteReference w:id="3"/>
      </w:r>
      <w:r w:rsidR="00173BD0">
        <w:rPr>
          <w:rFonts w:ascii="Times New Roman" w:hAnsi="Times New Roman" w:cs="Times New Roman"/>
          <w:sz w:val="24"/>
          <w:szCs w:val="24"/>
        </w:rPr>
        <w:t xml:space="preserve">, judoca que, na década de 1990, quase foi impedida de atuar profissionalmente por apresentar características ditas de intersexo, isto é, tanto do sexo masculino quanto feminino. A atleta teve de se submeter a procedimentos cirúrgicos para retirada de testículos internos, onde só então foi autorizada a atuar. </w:t>
      </w:r>
    </w:p>
    <w:p w14:paraId="3C8E845C" w14:textId="53143B24" w:rsidR="00173BD0" w:rsidRDefault="00173BD0" w:rsidP="00C947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caso de Edinanci muito repercutiu na época pois, sua aparência física (corpo musculoso e delineado, e cabelos curtos) era dissociada da representação social de feminilidade, o que inclusive levantou suspeitas sobre seu verdadeiro sexo biológico, mesmo a atleta tendo se desenvolvido, majoritariamente, como do sexo feminino. Também, são poucos os relatos de judocas que se autodeclaram como não heterossexuais. O caso mais notório, também brasileiro, é o da judoca negra Rafaela Silva, abertamente </w:t>
      </w:r>
      <w:r>
        <w:rPr>
          <w:rFonts w:ascii="Times New Roman" w:hAnsi="Times New Roman" w:cs="Times New Roman"/>
          <w:sz w:val="24"/>
          <w:szCs w:val="24"/>
        </w:rPr>
        <w:lastRenderedPageBreak/>
        <w:t>declarada lésbica</w:t>
      </w:r>
      <w:r w:rsidR="009C56BD">
        <w:rPr>
          <w:rFonts w:ascii="Times New Roman" w:hAnsi="Times New Roman" w:cs="Times New Roman"/>
          <w:sz w:val="24"/>
          <w:szCs w:val="24"/>
        </w:rPr>
        <w:t>,</w:t>
      </w:r>
      <w:r>
        <w:rPr>
          <w:rFonts w:ascii="Times New Roman" w:hAnsi="Times New Roman" w:cs="Times New Roman"/>
          <w:sz w:val="24"/>
          <w:szCs w:val="24"/>
        </w:rPr>
        <w:t xml:space="preserve"> que conquistou a medalha de ouro nos Jogos Olímpicos do Rio-2016, sendo ovacionada pelo ginásio. </w:t>
      </w:r>
      <w:r w:rsidR="009C56BD">
        <w:rPr>
          <w:rFonts w:ascii="Times New Roman" w:hAnsi="Times New Roman" w:cs="Times New Roman"/>
          <w:sz w:val="24"/>
          <w:szCs w:val="24"/>
        </w:rPr>
        <w:t xml:space="preserve">A mesma </w:t>
      </w:r>
      <w:r>
        <w:rPr>
          <w:rFonts w:ascii="Times New Roman" w:hAnsi="Times New Roman" w:cs="Times New Roman"/>
          <w:sz w:val="24"/>
          <w:szCs w:val="24"/>
        </w:rPr>
        <w:t>Rafaela que, após ser desclassificada nos Jogos de Londres de 2012</w:t>
      </w:r>
      <w:r w:rsidR="009C56BD">
        <w:rPr>
          <w:rFonts w:ascii="Times New Roman" w:hAnsi="Times New Roman" w:cs="Times New Roman"/>
          <w:sz w:val="24"/>
          <w:szCs w:val="24"/>
        </w:rPr>
        <w:t xml:space="preserve"> por ter cometido um golpe considerado ilegal, foi chamada de “macaca” e “sapatão” por internautas brasileiros em redes sociais virtuais</w:t>
      </w:r>
      <w:r w:rsidR="009C56BD">
        <w:rPr>
          <w:rStyle w:val="Refdenotaderodap"/>
          <w:rFonts w:ascii="Times New Roman" w:hAnsi="Times New Roman" w:cs="Times New Roman"/>
          <w:sz w:val="24"/>
          <w:szCs w:val="24"/>
        </w:rPr>
        <w:footnoteReference w:id="4"/>
      </w:r>
      <w:r w:rsidR="009C56BD">
        <w:rPr>
          <w:rFonts w:ascii="Times New Roman" w:hAnsi="Times New Roman" w:cs="Times New Roman"/>
          <w:sz w:val="24"/>
          <w:szCs w:val="24"/>
        </w:rPr>
        <w:t xml:space="preserve">. Em suma, esse episódio ilustra o caráter </w:t>
      </w:r>
      <w:r w:rsidR="009C56BD" w:rsidRPr="009C56BD">
        <w:rPr>
          <w:rFonts w:ascii="Times New Roman" w:hAnsi="Times New Roman" w:cs="Times New Roman"/>
          <w:i/>
          <w:iCs/>
          <w:sz w:val="24"/>
          <w:szCs w:val="24"/>
        </w:rPr>
        <w:t>ciscolonialista</w:t>
      </w:r>
      <w:r w:rsidR="009C56BD">
        <w:rPr>
          <w:rFonts w:ascii="Times New Roman" w:hAnsi="Times New Roman" w:cs="Times New Roman"/>
          <w:sz w:val="24"/>
          <w:szCs w:val="24"/>
        </w:rPr>
        <w:t xml:space="preserve"> que está encrostado no universo esportivo, avesso às diferenças étnico-raciais e/ou sociossexuais. </w:t>
      </w:r>
    </w:p>
    <w:p w14:paraId="5E8755EB" w14:textId="1601E103" w:rsidR="00173BD0" w:rsidRDefault="00173BD0" w:rsidP="00173BD0">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Já o voleibol é uma modalidade à parte no universo esportivo. Diversos/as autores/as já problematizaram o terreno fértil do mesmo para as manifestações das corporalidades que desviam das </w:t>
      </w:r>
      <w:r w:rsidRPr="009C56BD">
        <w:rPr>
          <w:rFonts w:ascii="Times New Roman" w:hAnsi="Times New Roman" w:cs="Times New Roman"/>
          <w:i/>
          <w:iCs/>
          <w:sz w:val="24"/>
          <w:szCs w:val="24"/>
        </w:rPr>
        <w:t>cisheteronormativas</w:t>
      </w:r>
      <w:r>
        <w:rPr>
          <w:rFonts w:ascii="Times New Roman" w:hAnsi="Times New Roman" w:cs="Times New Roman"/>
          <w:sz w:val="24"/>
          <w:szCs w:val="24"/>
        </w:rPr>
        <w:t>, sendo o principal deles, Leandro Brito (</w:t>
      </w:r>
      <w:r w:rsidR="00C9470A">
        <w:rPr>
          <w:rFonts w:ascii="Times New Roman" w:hAnsi="Times New Roman" w:cs="Times New Roman"/>
          <w:color w:val="000000"/>
          <w:sz w:val="24"/>
          <w:szCs w:val="24"/>
        </w:rPr>
        <w:t xml:space="preserve">BRITO, 2016; </w:t>
      </w:r>
      <w:r>
        <w:rPr>
          <w:rFonts w:ascii="Times New Roman" w:hAnsi="Times New Roman" w:cs="Times New Roman"/>
          <w:color w:val="000000"/>
          <w:sz w:val="24"/>
          <w:szCs w:val="24"/>
        </w:rPr>
        <w:t xml:space="preserve">2017; </w:t>
      </w:r>
      <w:r w:rsidR="00C9470A">
        <w:rPr>
          <w:rFonts w:ascii="Times New Roman" w:hAnsi="Times New Roman" w:cs="Times New Roman"/>
          <w:color w:val="000000"/>
          <w:sz w:val="24"/>
          <w:szCs w:val="24"/>
        </w:rPr>
        <w:t xml:space="preserve">2018; 2019). </w:t>
      </w:r>
      <w:r>
        <w:rPr>
          <w:rFonts w:ascii="Times New Roman" w:hAnsi="Times New Roman" w:cs="Times New Roman"/>
          <w:color w:val="000000"/>
          <w:sz w:val="24"/>
          <w:szCs w:val="24"/>
        </w:rPr>
        <w:t>O autor expõe que</w:t>
      </w:r>
      <w:r w:rsidR="009C56BD">
        <w:rPr>
          <w:rFonts w:ascii="Times New Roman" w:hAnsi="Times New Roman" w:cs="Times New Roman"/>
          <w:color w:val="000000"/>
          <w:sz w:val="24"/>
          <w:szCs w:val="24"/>
        </w:rPr>
        <w:t>, historicamente, a modalidade se consolidou como antagonista diret</w:t>
      </w:r>
      <w:r w:rsidR="00F11F56">
        <w:rPr>
          <w:rFonts w:ascii="Times New Roman" w:hAnsi="Times New Roman" w:cs="Times New Roman"/>
          <w:color w:val="000000"/>
          <w:sz w:val="24"/>
          <w:szCs w:val="24"/>
        </w:rPr>
        <w:t>a</w:t>
      </w:r>
      <w:r w:rsidR="009C56BD">
        <w:rPr>
          <w:rFonts w:ascii="Times New Roman" w:hAnsi="Times New Roman" w:cs="Times New Roman"/>
          <w:color w:val="000000"/>
          <w:sz w:val="24"/>
          <w:szCs w:val="24"/>
        </w:rPr>
        <w:t xml:space="preserve"> do “futebol dos machos”, sendo muito mais permissível para as mulheres e homossexuais.</w:t>
      </w:r>
      <w:r w:rsidR="00F11F56">
        <w:rPr>
          <w:rFonts w:ascii="Times New Roman" w:hAnsi="Times New Roman" w:cs="Times New Roman"/>
          <w:color w:val="000000"/>
          <w:sz w:val="24"/>
          <w:szCs w:val="24"/>
        </w:rPr>
        <w:t xml:space="preserve"> Diferentemente do judô, casos de atletas não heterossexuais não faltam pelo voleibol, tais como o de Lilico, Michael Santos, Vinicius Santos, Douglas Souza, Isabelle Neres e Tifanny Abreu (BRITO, 2018). </w:t>
      </w:r>
    </w:p>
    <w:p w14:paraId="05015549" w14:textId="38F25EB4" w:rsidR="002807FD" w:rsidRDefault="002807FD" w:rsidP="00173BD0">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Mariana, em sua atuação pelo voleibol universitário, chegou a representar a equipe masculina da </w:t>
      </w:r>
      <w:r w:rsidR="00D4350F">
        <w:rPr>
          <w:rFonts w:ascii="Times New Roman" w:hAnsi="Times New Roman" w:cs="Times New Roman"/>
          <w:color w:val="000000"/>
          <w:sz w:val="24"/>
          <w:szCs w:val="24"/>
        </w:rPr>
        <w:t>UFRJ</w:t>
      </w:r>
      <w:r>
        <w:rPr>
          <w:rFonts w:ascii="Times New Roman" w:hAnsi="Times New Roman" w:cs="Times New Roman"/>
          <w:color w:val="000000"/>
          <w:sz w:val="24"/>
          <w:szCs w:val="24"/>
        </w:rPr>
        <w:t xml:space="preserve"> nos III Jogos do Vale Paraíba, realizado em 2014 na cidade de Lorena/SP. Na ocasião, a UFRJ conquistou o ouro na competição, com participação nas quadras de Mariana. </w:t>
      </w:r>
    </w:p>
    <w:p w14:paraId="0199A018" w14:textId="429962F2" w:rsidR="002807FD" w:rsidRDefault="002807FD" w:rsidP="00173BD0">
      <w:pPr>
        <w:spacing w:after="0" w:line="36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Em 2015, quando iniciou sua transição, Mariana continuou participando dos treinos da equipe representativa, tanto masculina quanto feminina, porém apenas para composição. O principal fator que motivou essa decisão de Mariana foi o fato de não poder atuar por onde gostaria, entre as mulheres. Posteriormente, em 2018, ausentou-se dos treinos e desistiu do voleibol.</w:t>
      </w:r>
    </w:p>
    <w:p w14:paraId="4697B89F" w14:textId="3A188060" w:rsidR="00C9470A" w:rsidRDefault="002807FD" w:rsidP="00C9470A">
      <w:pPr>
        <w:spacing w:after="0" w:line="36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Cabe destacar aqui que, </w:t>
      </w:r>
      <w:r w:rsidR="00C9470A">
        <w:rPr>
          <w:rFonts w:ascii="Times New Roman" w:hAnsi="Times New Roman" w:cs="Times New Roman"/>
          <w:sz w:val="24"/>
          <w:szCs w:val="24"/>
        </w:rPr>
        <w:t>em pesquisa bibliográfica, não encontramos sequer um resultado que abordasse a temática de estudantes/atletas trans</w:t>
      </w:r>
      <w:r>
        <w:rPr>
          <w:rFonts w:ascii="Times New Roman" w:hAnsi="Times New Roman" w:cs="Times New Roman"/>
          <w:sz w:val="24"/>
          <w:szCs w:val="24"/>
        </w:rPr>
        <w:t>exuais</w:t>
      </w:r>
      <w:r w:rsidR="00C9470A">
        <w:rPr>
          <w:rFonts w:ascii="Times New Roman" w:hAnsi="Times New Roman" w:cs="Times New Roman"/>
          <w:sz w:val="24"/>
          <w:szCs w:val="24"/>
        </w:rPr>
        <w:t xml:space="preserve"> no esporte universitário, sendo essa uma área promissora para a realização de estudos sobre a temática em tela. Recomendamos que também seja alvo de investigação a maneira como a Confederação Brasileira de Desportos Universitários (CBDU) lida com a situação, uma vez que o número de estudantes trans</w:t>
      </w:r>
      <w:r>
        <w:rPr>
          <w:rFonts w:ascii="Times New Roman" w:hAnsi="Times New Roman" w:cs="Times New Roman"/>
          <w:sz w:val="24"/>
          <w:szCs w:val="24"/>
        </w:rPr>
        <w:t>exuais</w:t>
      </w:r>
      <w:r w:rsidR="00C9470A">
        <w:rPr>
          <w:rFonts w:ascii="Times New Roman" w:hAnsi="Times New Roman" w:cs="Times New Roman"/>
          <w:sz w:val="24"/>
          <w:szCs w:val="24"/>
        </w:rPr>
        <w:t xml:space="preserve"> em universidades brasileiras vem crescendo </w:t>
      </w:r>
      <w:r w:rsidR="00C9470A">
        <w:rPr>
          <w:rFonts w:ascii="Times New Roman" w:hAnsi="Times New Roman" w:cs="Times New Roman"/>
          <w:sz w:val="24"/>
          <w:szCs w:val="24"/>
        </w:rPr>
        <w:lastRenderedPageBreak/>
        <w:t xml:space="preserve">ano após ano, fruto de programas de assistência estudantil (MESQUITA; RODRIGUES, 2019). </w:t>
      </w:r>
    </w:p>
    <w:p w14:paraId="6110588B" w14:textId="3D5488CF" w:rsidR="005D2E29" w:rsidRPr="004434EC" w:rsidRDefault="00C9470A" w:rsidP="002807FD">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Portanto, estudantes/atletas trans</w:t>
      </w:r>
      <w:r w:rsidR="002807FD">
        <w:rPr>
          <w:rFonts w:ascii="Times New Roman" w:hAnsi="Times New Roman" w:cs="Times New Roman"/>
          <w:sz w:val="24"/>
          <w:szCs w:val="24"/>
        </w:rPr>
        <w:t>exuais</w:t>
      </w:r>
      <w:r>
        <w:rPr>
          <w:rFonts w:ascii="Times New Roman" w:hAnsi="Times New Roman" w:cs="Times New Roman"/>
          <w:sz w:val="24"/>
          <w:szCs w:val="24"/>
        </w:rPr>
        <w:t xml:space="preserve"> em competições universitárias já é mais uma realidade que necessita ser problematizada, tendo em vista que alguns desses programas de assistências estudantil, </w:t>
      </w:r>
      <w:r w:rsidR="002807FD">
        <w:rPr>
          <w:rFonts w:ascii="Times New Roman" w:hAnsi="Times New Roman" w:cs="Times New Roman"/>
          <w:sz w:val="24"/>
          <w:szCs w:val="24"/>
        </w:rPr>
        <w:t xml:space="preserve">tais </w:t>
      </w:r>
      <w:r>
        <w:rPr>
          <w:rFonts w:ascii="Times New Roman" w:hAnsi="Times New Roman" w:cs="Times New Roman"/>
          <w:sz w:val="24"/>
          <w:szCs w:val="24"/>
        </w:rPr>
        <w:t>como o PNAES, por exemplo, garante, entre outros, o direito de participação em atividades esportivas junto à instituição de ensino superior ao qual o/a aluno/a encontra-se regularmente matriculado/a (MESQUITA; RODRIGUES, 2019).</w:t>
      </w:r>
    </w:p>
    <w:p w14:paraId="181C7851" w14:textId="77777777" w:rsidR="00173BD0" w:rsidRDefault="00173BD0" w:rsidP="004434EC">
      <w:pPr>
        <w:spacing w:after="0" w:line="360" w:lineRule="auto"/>
        <w:jc w:val="both"/>
        <w:rPr>
          <w:rFonts w:ascii="Times New Roman" w:hAnsi="Times New Roman" w:cs="Times New Roman"/>
          <w:b/>
          <w:sz w:val="24"/>
          <w:szCs w:val="24"/>
        </w:rPr>
      </w:pPr>
    </w:p>
    <w:p w14:paraId="71FC470E" w14:textId="497E94BA" w:rsidR="008B7DFF" w:rsidRPr="004434EC" w:rsidRDefault="008B7DFF" w:rsidP="004434E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6- </w:t>
      </w:r>
      <w:r w:rsidRPr="004434EC">
        <w:rPr>
          <w:rFonts w:ascii="Times New Roman" w:hAnsi="Times New Roman" w:cs="Times New Roman"/>
          <w:b/>
          <w:sz w:val="24"/>
          <w:szCs w:val="24"/>
        </w:rPr>
        <w:t>Perspectivas para o Esporte e vida profissional</w:t>
      </w:r>
    </w:p>
    <w:p w14:paraId="2887926A" w14:textId="2FFBCAA4" w:rsidR="00C9470A" w:rsidRPr="004434EC" w:rsidRDefault="00C9470A" w:rsidP="00F217F7">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N</w:t>
      </w:r>
      <w:r w:rsidR="00260751">
        <w:rPr>
          <w:rFonts w:ascii="Times New Roman" w:hAnsi="Times New Roman" w:cs="Times New Roman"/>
          <w:sz w:val="24"/>
          <w:szCs w:val="24"/>
        </w:rPr>
        <w:t xml:space="preserve">a área da </w:t>
      </w:r>
      <w:r w:rsidRPr="004434EC">
        <w:rPr>
          <w:rFonts w:ascii="Times New Roman" w:hAnsi="Times New Roman" w:cs="Times New Roman"/>
          <w:sz w:val="24"/>
          <w:szCs w:val="24"/>
        </w:rPr>
        <w:t>Educação Física, Mariana não vê grandes possibilidades de atuação</w:t>
      </w:r>
      <w:r w:rsidR="00260751">
        <w:rPr>
          <w:rFonts w:ascii="Times New Roman" w:hAnsi="Times New Roman" w:cs="Times New Roman"/>
          <w:sz w:val="24"/>
          <w:szCs w:val="24"/>
        </w:rPr>
        <w:t xml:space="preserve">: </w:t>
      </w:r>
      <w:r w:rsidRPr="004434EC">
        <w:rPr>
          <w:rFonts w:ascii="Times New Roman" w:hAnsi="Times New Roman" w:cs="Times New Roman"/>
          <w:sz w:val="24"/>
          <w:szCs w:val="24"/>
        </w:rPr>
        <w:t>“</w:t>
      </w:r>
      <w:r>
        <w:rPr>
          <w:rFonts w:ascii="Times New Roman" w:hAnsi="Times New Roman" w:cs="Times New Roman"/>
          <w:sz w:val="24"/>
          <w:szCs w:val="24"/>
        </w:rPr>
        <w:t>É</w:t>
      </w:r>
      <w:r w:rsidRPr="004434EC">
        <w:rPr>
          <w:rFonts w:ascii="Times New Roman" w:hAnsi="Times New Roman" w:cs="Times New Roman"/>
          <w:sz w:val="24"/>
          <w:szCs w:val="24"/>
        </w:rPr>
        <w:t xml:space="preserve"> um mercado que não tá preparado para esse tipo de atuação, no mercado é tudo escasso... </w:t>
      </w:r>
      <w:r w:rsidR="00260751">
        <w:rPr>
          <w:rFonts w:ascii="Times New Roman" w:hAnsi="Times New Roman" w:cs="Times New Roman"/>
          <w:sz w:val="24"/>
          <w:szCs w:val="24"/>
        </w:rPr>
        <w:t>N</w:t>
      </w:r>
      <w:r w:rsidRPr="004434EC">
        <w:rPr>
          <w:rFonts w:ascii="Times New Roman" w:hAnsi="Times New Roman" w:cs="Times New Roman"/>
          <w:sz w:val="24"/>
          <w:szCs w:val="24"/>
        </w:rPr>
        <w:t>a realidade, nenhum mercado tá preparado para pessoas transexuais</w:t>
      </w:r>
      <w:r w:rsidR="00F217F7">
        <w:rPr>
          <w:rFonts w:ascii="Times New Roman" w:hAnsi="Times New Roman" w:cs="Times New Roman"/>
          <w:sz w:val="24"/>
          <w:szCs w:val="24"/>
        </w:rPr>
        <w:t xml:space="preserve">. </w:t>
      </w:r>
      <w:r>
        <w:rPr>
          <w:rFonts w:ascii="Times New Roman" w:hAnsi="Times New Roman" w:cs="Times New Roman"/>
          <w:sz w:val="24"/>
          <w:szCs w:val="24"/>
        </w:rPr>
        <w:t>T</w:t>
      </w:r>
      <w:r w:rsidRPr="004434EC">
        <w:rPr>
          <w:rFonts w:ascii="Times New Roman" w:hAnsi="Times New Roman" w:cs="Times New Roman"/>
          <w:sz w:val="24"/>
          <w:szCs w:val="24"/>
        </w:rPr>
        <w:t>oda vez tem que explicar a história que e</w:t>
      </w:r>
      <w:r w:rsidR="00260751">
        <w:rPr>
          <w:rFonts w:ascii="Times New Roman" w:hAnsi="Times New Roman" w:cs="Times New Roman"/>
          <w:sz w:val="24"/>
          <w:szCs w:val="24"/>
        </w:rPr>
        <w:t>u</w:t>
      </w:r>
      <w:r w:rsidRPr="004434EC">
        <w:rPr>
          <w:rFonts w:ascii="Times New Roman" w:hAnsi="Times New Roman" w:cs="Times New Roman"/>
          <w:sz w:val="24"/>
          <w:szCs w:val="24"/>
        </w:rPr>
        <w:t xml:space="preserve"> tenho de vida pra procurar emprego</w:t>
      </w:r>
      <w:r w:rsidR="00B54AE6">
        <w:rPr>
          <w:rFonts w:ascii="Times New Roman" w:hAnsi="Times New Roman" w:cs="Times New Roman"/>
          <w:sz w:val="24"/>
          <w:szCs w:val="24"/>
        </w:rPr>
        <w:t xml:space="preserve"> [...] </w:t>
      </w:r>
      <w:r w:rsidRPr="004434EC">
        <w:rPr>
          <w:rFonts w:ascii="Times New Roman" w:hAnsi="Times New Roman" w:cs="Times New Roman"/>
          <w:sz w:val="24"/>
          <w:szCs w:val="24"/>
        </w:rPr>
        <w:t>Mas você vê que as pessoas não sabem e não estão preocupadas com essas coisas, se preocupam com coisas menos importantes da nossa formação. A educação física precisa mudar bastante, na educação física só encontra homens trans, que tem a passabilidade cis, alguns dizem outros não, é diferente de mulher trans, não conheço nenhuma que seja professora”</w:t>
      </w:r>
      <w:r w:rsidR="00B54AE6">
        <w:rPr>
          <w:rFonts w:ascii="Times New Roman" w:hAnsi="Times New Roman" w:cs="Times New Roman"/>
          <w:sz w:val="24"/>
          <w:szCs w:val="24"/>
        </w:rPr>
        <w:t>.</w:t>
      </w:r>
    </w:p>
    <w:p w14:paraId="63BAA8E7" w14:textId="2AF4CFC5" w:rsidR="00C9470A" w:rsidRPr="004434EC" w:rsidRDefault="00C9470A" w:rsidP="00F217F7">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No seu caso, diz que não se considera “passável”</w:t>
      </w:r>
      <w:r w:rsidR="00260751">
        <w:rPr>
          <w:rFonts w:ascii="Times New Roman" w:hAnsi="Times New Roman" w:cs="Times New Roman"/>
          <w:sz w:val="24"/>
          <w:szCs w:val="24"/>
        </w:rPr>
        <w:t>, isto é, socialmente as demais pessoas conseguem perceber sua condição transexualizada, muito</w:t>
      </w:r>
      <w:r w:rsidRPr="004434EC">
        <w:rPr>
          <w:rFonts w:ascii="Times New Roman" w:hAnsi="Times New Roman" w:cs="Times New Roman"/>
          <w:sz w:val="24"/>
          <w:szCs w:val="24"/>
        </w:rPr>
        <w:t xml:space="preserve"> por conta d</w:t>
      </w:r>
      <w:r w:rsidR="00260751">
        <w:rPr>
          <w:rFonts w:ascii="Times New Roman" w:hAnsi="Times New Roman" w:cs="Times New Roman"/>
          <w:sz w:val="24"/>
          <w:szCs w:val="24"/>
        </w:rPr>
        <w:t>o timbre de</w:t>
      </w:r>
      <w:r w:rsidRPr="004434EC">
        <w:rPr>
          <w:rFonts w:ascii="Times New Roman" w:hAnsi="Times New Roman" w:cs="Times New Roman"/>
          <w:sz w:val="24"/>
          <w:szCs w:val="24"/>
        </w:rPr>
        <w:t xml:space="preserve"> sua voz</w:t>
      </w:r>
      <w:r w:rsidR="00260751">
        <w:rPr>
          <w:rFonts w:ascii="Times New Roman" w:hAnsi="Times New Roman" w:cs="Times New Roman"/>
          <w:sz w:val="24"/>
          <w:szCs w:val="24"/>
        </w:rPr>
        <w:t xml:space="preserve">. </w:t>
      </w:r>
      <w:r w:rsidRPr="004434EC">
        <w:rPr>
          <w:rFonts w:ascii="Times New Roman" w:hAnsi="Times New Roman" w:cs="Times New Roman"/>
          <w:sz w:val="24"/>
          <w:szCs w:val="24"/>
        </w:rPr>
        <w:t xml:space="preserve">Esse </w:t>
      </w:r>
      <w:r w:rsidR="00260751">
        <w:rPr>
          <w:rFonts w:ascii="Times New Roman" w:hAnsi="Times New Roman" w:cs="Times New Roman"/>
          <w:sz w:val="24"/>
          <w:szCs w:val="24"/>
        </w:rPr>
        <w:t>é um dos principais entraves que</w:t>
      </w:r>
      <w:r w:rsidRPr="004434EC">
        <w:rPr>
          <w:rFonts w:ascii="Times New Roman" w:hAnsi="Times New Roman" w:cs="Times New Roman"/>
          <w:sz w:val="24"/>
          <w:szCs w:val="24"/>
        </w:rPr>
        <w:t xml:space="preserve"> geram </w:t>
      </w:r>
      <w:r w:rsidR="00260751">
        <w:rPr>
          <w:rFonts w:ascii="Times New Roman" w:hAnsi="Times New Roman" w:cs="Times New Roman"/>
          <w:sz w:val="24"/>
          <w:szCs w:val="24"/>
        </w:rPr>
        <w:t>esse</w:t>
      </w:r>
      <w:r w:rsidRPr="004434EC">
        <w:rPr>
          <w:rFonts w:ascii="Times New Roman" w:hAnsi="Times New Roman" w:cs="Times New Roman"/>
          <w:sz w:val="24"/>
          <w:szCs w:val="24"/>
        </w:rPr>
        <w:t xml:space="preserve"> afastamento por parte de Mariana</w:t>
      </w:r>
      <w:r w:rsidR="00F217F7">
        <w:rPr>
          <w:rFonts w:ascii="Times New Roman" w:hAnsi="Times New Roman" w:cs="Times New Roman"/>
          <w:sz w:val="24"/>
          <w:szCs w:val="24"/>
        </w:rPr>
        <w:t xml:space="preserve">: </w:t>
      </w:r>
      <w:r w:rsidRPr="004434EC">
        <w:rPr>
          <w:rFonts w:ascii="Times New Roman" w:hAnsi="Times New Roman" w:cs="Times New Roman"/>
          <w:sz w:val="24"/>
          <w:szCs w:val="24"/>
        </w:rPr>
        <w:t xml:space="preserve">“É mais fácil buscar outra coisa pra te dar resultado, é o que acontece, pelo menos comigo. Não sei de outras pessoas trans, de outras áreas, o que acontece, mas na educação física vejo um afastamento, até em entrevista, você chega pra </w:t>
      </w:r>
      <w:r w:rsidR="00260751">
        <w:rPr>
          <w:rFonts w:ascii="Times New Roman" w:hAnsi="Times New Roman" w:cs="Times New Roman"/>
          <w:sz w:val="24"/>
          <w:szCs w:val="24"/>
        </w:rPr>
        <w:t>s</w:t>
      </w:r>
      <w:r w:rsidRPr="004434EC">
        <w:rPr>
          <w:rFonts w:ascii="Times New Roman" w:hAnsi="Times New Roman" w:cs="Times New Roman"/>
          <w:sz w:val="24"/>
          <w:szCs w:val="24"/>
        </w:rPr>
        <w:t xml:space="preserve">er humilhada... </w:t>
      </w:r>
      <w:r w:rsidR="00260751">
        <w:rPr>
          <w:rFonts w:ascii="Times New Roman" w:hAnsi="Times New Roman" w:cs="Times New Roman"/>
          <w:sz w:val="24"/>
          <w:szCs w:val="24"/>
        </w:rPr>
        <w:t>A</w:t>
      </w:r>
      <w:r w:rsidRPr="004434EC">
        <w:rPr>
          <w:rFonts w:ascii="Times New Roman" w:hAnsi="Times New Roman" w:cs="Times New Roman"/>
          <w:sz w:val="24"/>
          <w:szCs w:val="24"/>
        </w:rPr>
        <w:t xml:space="preserve"> minha estratégia é ou você resiste ou você desiste, eu prefiro desistir, porque eu to encontrando outras coisas fora da educação física, então pra eu não ter esse desgaste... </w:t>
      </w:r>
      <w:r w:rsidR="00260751">
        <w:rPr>
          <w:rFonts w:ascii="Times New Roman" w:hAnsi="Times New Roman" w:cs="Times New Roman"/>
          <w:sz w:val="24"/>
          <w:szCs w:val="24"/>
        </w:rPr>
        <w:t>E</w:t>
      </w:r>
      <w:r w:rsidRPr="004434EC">
        <w:rPr>
          <w:rFonts w:ascii="Times New Roman" w:hAnsi="Times New Roman" w:cs="Times New Roman"/>
          <w:sz w:val="24"/>
          <w:szCs w:val="24"/>
        </w:rPr>
        <w:t>u sempre repenso, eu gosto muito de judô, e aí teve até um menino que comentou ‘vamos pegar faixa preta’, porque pra trabalhar com isso tem que ser faixa preta, mas aí você vai enfrentar resistência porque é transexual, então tem que pensar e repensar toda vez isso</w:t>
      </w:r>
      <w:r w:rsidR="00F217F7">
        <w:rPr>
          <w:rFonts w:ascii="Times New Roman" w:hAnsi="Times New Roman" w:cs="Times New Roman"/>
          <w:sz w:val="24"/>
          <w:szCs w:val="24"/>
        </w:rPr>
        <w:t xml:space="preserve">. </w:t>
      </w:r>
      <w:r w:rsidRPr="004434EC">
        <w:rPr>
          <w:rFonts w:ascii="Times New Roman" w:hAnsi="Times New Roman" w:cs="Times New Roman"/>
          <w:sz w:val="24"/>
          <w:szCs w:val="24"/>
        </w:rPr>
        <w:t>Pra educação física eu não tenho expectativa nenhuma, nem de trabalho, eu acho que é uma coisa que não vai rolar. É um arrependimento de estar na profissão que não tá preparada e eu sabia que não ia acontecer”</w:t>
      </w:r>
      <w:r w:rsidR="00260751">
        <w:rPr>
          <w:rFonts w:ascii="Times New Roman" w:hAnsi="Times New Roman" w:cs="Times New Roman"/>
          <w:sz w:val="24"/>
          <w:szCs w:val="24"/>
        </w:rPr>
        <w:t>.</w:t>
      </w:r>
      <w:r w:rsidRPr="004434EC">
        <w:rPr>
          <w:rFonts w:ascii="Times New Roman" w:hAnsi="Times New Roman" w:cs="Times New Roman"/>
          <w:sz w:val="24"/>
          <w:szCs w:val="24"/>
        </w:rPr>
        <w:t xml:space="preserve"> </w:t>
      </w:r>
    </w:p>
    <w:p w14:paraId="7B0CA29E" w14:textId="71895FA9" w:rsidR="00C9470A" w:rsidRPr="004434EC" w:rsidRDefault="00260751" w:rsidP="00C947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Quando perguntamos sobre sua pretensão de continuar competindo nas modalidades em que atua, Mariana disse: </w:t>
      </w:r>
      <w:r w:rsidR="00C9470A" w:rsidRPr="004434EC">
        <w:rPr>
          <w:rFonts w:ascii="Times New Roman" w:hAnsi="Times New Roman" w:cs="Times New Roman"/>
          <w:sz w:val="24"/>
          <w:szCs w:val="24"/>
        </w:rPr>
        <w:t>“</w:t>
      </w:r>
      <w:r w:rsidR="00C9470A">
        <w:rPr>
          <w:rFonts w:ascii="Times New Roman" w:hAnsi="Times New Roman" w:cs="Times New Roman"/>
          <w:sz w:val="24"/>
          <w:szCs w:val="24"/>
        </w:rPr>
        <w:t>N</w:t>
      </w:r>
      <w:r w:rsidR="00C9470A" w:rsidRPr="004434EC">
        <w:rPr>
          <w:rFonts w:ascii="Times New Roman" w:hAnsi="Times New Roman" w:cs="Times New Roman"/>
          <w:sz w:val="24"/>
          <w:szCs w:val="24"/>
        </w:rPr>
        <w:t xml:space="preserve">a realidade eu queria, só que a gente tem </w:t>
      </w:r>
      <w:r w:rsidR="00C9470A" w:rsidRPr="004434EC">
        <w:rPr>
          <w:rFonts w:ascii="Times New Roman" w:hAnsi="Times New Roman" w:cs="Times New Roman"/>
          <w:sz w:val="24"/>
          <w:szCs w:val="24"/>
        </w:rPr>
        <w:lastRenderedPageBreak/>
        <w:t xml:space="preserve">vários empecilhos enquanto pessoa trans. A minha maior dificuldade é sempre essa, por exemplo, no judô, eu </w:t>
      </w:r>
      <w:r>
        <w:rPr>
          <w:rFonts w:ascii="Times New Roman" w:hAnsi="Times New Roman" w:cs="Times New Roman"/>
          <w:sz w:val="24"/>
          <w:szCs w:val="24"/>
        </w:rPr>
        <w:t>es</w:t>
      </w:r>
      <w:r w:rsidR="00C9470A" w:rsidRPr="004434EC">
        <w:rPr>
          <w:rFonts w:ascii="Times New Roman" w:hAnsi="Times New Roman" w:cs="Times New Roman"/>
          <w:sz w:val="24"/>
          <w:szCs w:val="24"/>
        </w:rPr>
        <w:t>to</w:t>
      </w:r>
      <w:r>
        <w:rPr>
          <w:rFonts w:ascii="Times New Roman" w:hAnsi="Times New Roman" w:cs="Times New Roman"/>
          <w:sz w:val="24"/>
          <w:szCs w:val="24"/>
        </w:rPr>
        <w:t>u</w:t>
      </w:r>
      <w:r w:rsidR="00C9470A" w:rsidRPr="004434EC">
        <w:rPr>
          <w:rFonts w:ascii="Times New Roman" w:hAnsi="Times New Roman" w:cs="Times New Roman"/>
          <w:sz w:val="24"/>
          <w:szCs w:val="24"/>
        </w:rPr>
        <w:t xml:space="preserve"> passando esse ano todo</w:t>
      </w:r>
      <w:r>
        <w:rPr>
          <w:rFonts w:ascii="Times New Roman" w:hAnsi="Times New Roman" w:cs="Times New Roman"/>
          <w:sz w:val="24"/>
          <w:szCs w:val="24"/>
        </w:rPr>
        <w:t xml:space="preserve"> [2019]</w:t>
      </w:r>
      <w:r w:rsidR="00C9470A" w:rsidRPr="004434EC">
        <w:rPr>
          <w:rFonts w:ascii="Times New Roman" w:hAnsi="Times New Roman" w:cs="Times New Roman"/>
          <w:sz w:val="24"/>
          <w:szCs w:val="24"/>
        </w:rPr>
        <w:t xml:space="preserve">, não consegui encontrar uma menina que eu queria fazer o treino num lugar que me acolhesse enquanto competidora trans, tá sendo muito difícil... </w:t>
      </w:r>
      <w:r>
        <w:rPr>
          <w:rFonts w:ascii="Times New Roman" w:hAnsi="Times New Roman" w:cs="Times New Roman"/>
          <w:sz w:val="24"/>
          <w:szCs w:val="24"/>
        </w:rPr>
        <w:t>E</w:t>
      </w:r>
      <w:r w:rsidR="00C9470A" w:rsidRPr="004434EC">
        <w:rPr>
          <w:rFonts w:ascii="Times New Roman" w:hAnsi="Times New Roman" w:cs="Times New Roman"/>
          <w:sz w:val="24"/>
          <w:szCs w:val="24"/>
        </w:rPr>
        <w:t xml:space="preserve"> como o judô é o esporte que eu já tenho maior prática, seria mais fácil, e a adaptação seria muito mais fácil do que pra um esporte novo”</w:t>
      </w:r>
      <w:r>
        <w:rPr>
          <w:rFonts w:ascii="Times New Roman" w:hAnsi="Times New Roman" w:cs="Times New Roman"/>
          <w:sz w:val="24"/>
          <w:szCs w:val="24"/>
        </w:rPr>
        <w:t>.</w:t>
      </w:r>
    </w:p>
    <w:p w14:paraId="38FA417D" w14:textId="0FFE71C9" w:rsidR="00C9470A" w:rsidRPr="004434EC" w:rsidRDefault="00C9470A" w:rsidP="00C9470A">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w:t>
      </w:r>
      <w:r w:rsidR="00260751">
        <w:rPr>
          <w:rFonts w:ascii="Times New Roman" w:hAnsi="Times New Roman" w:cs="Times New Roman"/>
          <w:sz w:val="24"/>
          <w:szCs w:val="24"/>
        </w:rPr>
        <w:t>D</w:t>
      </w:r>
      <w:r w:rsidRPr="004434EC">
        <w:rPr>
          <w:rFonts w:ascii="Times New Roman" w:hAnsi="Times New Roman" w:cs="Times New Roman"/>
          <w:sz w:val="24"/>
          <w:szCs w:val="24"/>
        </w:rPr>
        <w:t>entro da federação</w:t>
      </w:r>
      <w:r w:rsidR="00260751">
        <w:rPr>
          <w:rFonts w:ascii="Times New Roman" w:hAnsi="Times New Roman" w:cs="Times New Roman"/>
          <w:sz w:val="24"/>
          <w:szCs w:val="24"/>
        </w:rPr>
        <w:t xml:space="preserve"> [de judô]</w:t>
      </w:r>
      <w:r w:rsidRPr="004434EC">
        <w:rPr>
          <w:rFonts w:ascii="Times New Roman" w:hAnsi="Times New Roman" w:cs="Times New Roman"/>
          <w:sz w:val="24"/>
          <w:szCs w:val="24"/>
        </w:rPr>
        <w:t xml:space="preserve"> não tem nada, nos documentos oficiais não tem nada, então não tem nenhuma menção a pessoas trans, aí eu ia voltar a competir, mas tem isso né, e as regras, você fica nessa, não sou tão nova pra construir uma carreira como atleta, pra mim é perda de tempo, ficar demandando esse tempo, o que eu penso é fazer um estudo de caso da inserção de uma pessoas transgênero que já foi federada e uma federação que não tá preocupada com isso”</w:t>
      </w:r>
      <w:r w:rsidR="00260751">
        <w:rPr>
          <w:rFonts w:ascii="Times New Roman" w:hAnsi="Times New Roman" w:cs="Times New Roman"/>
          <w:sz w:val="24"/>
          <w:szCs w:val="24"/>
        </w:rPr>
        <w:t>.</w:t>
      </w:r>
    </w:p>
    <w:p w14:paraId="1FD1D955" w14:textId="7D9253A5" w:rsidR="00C9470A" w:rsidRDefault="00C9470A" w:rsidP="00C9470A">
      <w:pPr>
        <w:spacing w:after="0" w:line="360" w:lineRule="auto"/>
        <w:ind w:firstLine="708"/>
        <w:jc w:val="both"/>
        <w:rPr>
          <w:rFonts w:ascii="Times New Roman" w:hAnsi="Times New Roman" w:cs="Times New Roman"/>
          <w:sz w:val="24"/>
          <w:szCs w:val="24"/>
        </w:rPr>
      </w:pPr>
      <w:r w:rsidRPr="004434EC">
        <w:rPr>
          <w:rFonts w:ascii="Times New Roman" w:hAnsi="Times New Roman" w:cs="Times New Roman"/>
          <w:sz w:val="24"/>
          <w:szCs w:val="24"/>
        </w:rPr>
        <w:t>“</w:t>
      </w:r>
      <w:r>
        <w:rPr>
          <w:rFonts w:ascii="Times New Roman" w:hAnsi="Times New Roman" w:cs="Times New Roman"/>
          <w:sz w:val="24"/>
          <w:szCs w:val="24"/>
        </w:rPr>
        <w:t>P</w:t>
      </w:r>
      <w:r w:rsidRPr="004434EC">
        <w:rPr>
          <w:rFonts w:ascii="Times New Roman" w:hAnsi="Times New Roman" w:cs="Times New Roman"/>
          <w:sz w:val="24"/>
          <w:szCs w:val="24"/>
        </w:rPr>
        <w:t>ra você estar inserida num esporte você tem que ter apoio desse esporte, quando ele é do alto rendimento você tem que ter mais um apoio</w:t>
      </w:r>
      <w:r w:rsidR="003B7426">
        <w:rPr>
          <w:rFonts w:ascii="Times New Roman" w:hAnsi="Times New Roman" w:cs="Times New Roman"/>
          <w:sz w:val="24"/>
          <w:szCs w:val="24"/>
        </w:rPr>
        <w:t xml:space="preserve"> [...] </w:t>
      </w:r>
      <w:r w:rsidR="00260751">
        <w:rPr>
          <w:rFonts w:ascii="Times New Roman" w:hAnsi="Times New Roman" w:cs="Times New Roman"/>
          <w:sz w:val="24"/>
          <w:szCs w:val="24"/>
        </w:rPr>
        <w:t>O</w:t>
      </w:r>
      <w:r w:rsidRPr="004434EC">
        <w:rPr>
          <w:rFonts w:ascii="Times New Roman" w:hAnsi="Times New Roman" w:cs="Times New Roman"/>
          <w:sz w:val="24"/>
          <w:szCs w:val="24"/>
        </w:rPr>
        <w:t xml:space="preserve"> judô é muito conhecido nacionalmente, mas no Rio só tem três clubes de alto rendimento no sentido de ter muita gente pra treinar, um na Taquara, outro na Gávea e outro na Ilha, e nem sei se tá funcionando ainda, então tem dois grandes polos, o resto é um atleta ou outro que ascende, e quando você quer treinar e tem dinheiro você vai onde tem mais possibilidades, vai te oferecer viagens, o que num lugar menos você teria que arcar com essas despesas, e quando você tá numa idade avançada isso já não é tão jogo, porque o judô não é como o voleibol, pra jogar em liga estrangeira, ou o handebol, que meninas trans também tão jogando, mas no voleibol tem mais, e no judô você tem menos... </w:t>
      </w:r>
      <w:r w:rsidR="00260751">
        <w:rPr>
          <w:rFonts w:ascii="Times New Roman" w:hAnsi="Times New Roman" w:cs="Times New Roman"/>
          <w:sz w:val="24"/>
          <w:szCs w:val="24"/>
        </w:rPr>
        <w:t>A</w:t>
      </w:r>
      <w:r w:rsidRPr="004434EC">
        <w:rPr>
          <w:rFonts w:ascii="Times New Roman" w:hAnsi="Times New Roman" w:cs="Times New Roman"/>
          <w:sz w:val="24"/>
          <w:szCs w:val="24"/>
        </w:rPr>
        <w:t>s pessoas trans não são tão inseridas no esporte, e a gente não tem tantas pessoas trans no mundo”</w:t>
      </w:r>
      <w:r w:rsidR="00260751">
        <w:rPr>
          <w:rFonts w:ascii="Times New Roman" w:hAnsi="Times New Roman" w:cs="Times New Roman"/>
          <w:sz w:val="24"/>
          <w:szCs w:val="24"/>
        </w:rPr>
        <w:t>.</w:t>
      </w:r>
    </w:p>
    <w:p w14:paraId="0D752CA5" w14:textId="43310A93" w:rsidR="00260751" w:rsidRDefault="00260751" w:rsidP="00C947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Como destacado por Mariana, a Educação Física ainda é uma área que apresenta fortes resistências às identificações trans de modo geral, sendo este um possível reflexo do regime de </w:t>
      </w:r>
      <w:r>
        <w:rPr>
          <w:rFonts w:ascii="Times New Roman" w:hAnsi="Times New Roman" w:cs="Times New Roman"/>
          <w:i/>
          <w:iCs/>
          <w:sz w:val="24"/>
          <w:szCs w:val="24"/>
        </w:rPr>
        <w:t xml:space="preserve">ciscolonialismo </w:t>
      </w:r>
      <w:r>
        <w:rPr>
          <w:rFonts w:ascii="Times New Roman" w:hAnsi="Times New Roman" w:cs="Times New Roman"/>
          <w:sz w:val="24"/>
          <w:szCs w:val="24"/>
        </w:rPr>
        <w:t>que se esvai por essa esfera do conhecimento. De fato, se fizermos um exercício de reflexão, quant</w:t>
      </w:r>
      <w:r w:rsidR="0061605D">
        <w:rPr>
          <w:rFonts w:ascii="Times New Roman" w:hAnsi="Times New Roman" w:cs="Times New Roman"/>
          <w:sz w:val="24"/>
          <w:szCs w:val="24"/>
        </w:rPr>
        <w:t>os/as</w:t>
      </w:r>
      <w:r>
        <w:rPr>
          <w:rFonts w:ascii="Times New Roman" w:hAnsi="Times New Roman" w:cs="Times New Roman"/>
          <w:sz w:val="24"/>
          <w:szCs w:val="24"/>
        </w:rPr>
        <w:t xml:space="preserve"> </w:t>
      </w:r>
      <w:r w:rsidR="0061605D">
        <w:rPr>
          <w:rFonts w:ascii="Times New Roman" w:hAnsi="Times New Roman" w:cs="Times New Roman"/>
          <w:sz w:val="24"/>
          <w:szCs w:val="24"/>
        </w:rPr>
        <w:t>professores/as de Educação Física são transexuais e estão atuando regularmente em escolas e/ou espaços de treinamento, como clubes, academias e o Esporte de alto rendimento? Franco (2016) discorre sobre as dificuldades que esse público enfrenta no espaço escolar,</w:t>
      </w:r>
      <w:r w:rsidR="00F217F7">
        <w:rPr>
          <w:rFonts w:ascii="Times New Roman" w:hAnsi="Times New Roman" w:cs="Times New Roman"/>
          <w:sz w:val="24"/>
          <w:szCs w:val="24"/>
        </w:rPr>
        <w:t xml:space="preserve"> enfrentando resistências tanto do corpo discente como de seus pares docentes,</w:t>
      </w:r>
      <w:r w:rsidR="0061605D">
        <w:rPr>
          <w:rFonts w:ascii="Times New Roman" w:hAnsi="Times New Roman" w:cs="Times New Roman"/>
          <w:sz w:val="24"/>
          <w:szCs w:val="24"/>
        </w:rPr>
        <w:t xml:space="preserve"> não sendo algo exclusivo da Educação Física, mas sim </w:t>
      </w:r>
      <w:r w:rsidR="00F217F7">
        <w:rPr>
          <w:rFonts w:ascii="Times New Roman" w:hAnsi="Times New Roman" w:cs="Times New Roman"/>
          <w:sz w:val="24"/>
          <w:szCs w:val="24"/>
        </w:rPr>
        <w:t>de</w:t>
      </w:r>
      <w:r w:rsidR="0061605D">
        <w:rPr>
          <w:rFonts w:ascii="Times New Roman" w:hAnsi="Times New Roman" w:cs="Times New Roman"/>
          <w:sz w:val="24"/>
          <w:szCs w:val="24"/>
        </w:rPr>
        <w:t xml:space="preserve"> toda a instância educativa de forma geral (FRANCO, 2018). </w:t>
      </w:r>
    </w:p>
    <w:p w14:paraId="646E2DF3" w14:textId="77777777" w:rsidR="0061605D" w:rsidRDefault="0061605D" w:rsidP="00C947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Neste sentido, irrompe a transfobia, um mecanismo de defesa acionado para proteger a </w:t>
      </w:r>
      <w:r w:rsidRPr="0061605D">
        <w:rPr>
          <w:rFonts w:ascii="Times New Roman" w:hAnsi="Times New Roman" w:cs="Times New Roman"/>
          <w:i/>
          <w:iCs/>
          <w:sz w:val="24"/>
          <w:szCs w:val="24"/>
        </w:rPr>
        <w:t>cisheteronormatividade</w:t>
      </w:r>
      <w:r>
        <w:rPr>
          <w:rFonts w:ascii="Times New Roman" w:hAnsi="Times New Roman" w:cs="Times New Roman"/>
          <w:sz w:val="24"/>
          <w:szCs w:val="24"/>
        </w:rPr>
        <w:t xml:space="preserve">, o que muitas vezes resulta na não contratação da pessoa trans, no distanciamento da mesma dessas práticas profissionais, e corrobora para </w:t>
      </w:r>
      <w:r>
        <w:rPr>
          <w:rFonts w:ascii="Times New Roman" w:hAnsi="Times New Roman" w:cs="Times New Roman"/>
          <w:sz w:val="24"/>
          <w:szCs w:val="24"/>
        </w:rPr>
        <w:lastRenderedPageBreak/>
        <w:t>cada vez mais marginalizar este público que, se comparado aos demais grupos sociais, é um dos mais vulneráveis às situações de vida precária (FRANCO, 2018). Conforme explica o autor, em suas palavras,</w:t>
      </w:r>
    </w:p>
    <w:p w14:paraId="461B5FA0" w14:textId="77777777" w:rsidR="0061605D" w:rsidRDefault="0061605D" w:rsidP="0061605D">
      <w:pPr>
        <w:spacing w:after="0" w:line="240" w:lineRule="auto"/>
        <w:ind w:left="2268"/>
        <w:jc w:val="both"/>
        <w:rPr>
          <w:rFonts w:ascii="Times New Roman" w:hAnsi="Times New Roman" w:cs="Times New Roman"/>
        </w:rPr>
      </w:pPr>
    </w:p>
    <w:p w14:paraId="1324377C" w14:textId="55A86C23" w:rsidR="0061605D" w:rsidRPr="003B7426" w:rsidRDefault="0061605D" w:rsidP="0061605D">
      <w:pPr>
        <w:spacing w:after="0" w:line="240" w:lineRule="auto"/>
        <w:ind w:left="2268"/>
        <w:jc w:val="both"/>
        <w:rPr>
          <w:rFonts w:ascii="Times New Roman" w:hAnsi="Times New Roman" w:cs="Times New Roman"/>
          <w:sz w:val="20"/>
          <w:szCs w:val="20"/>
        </w:rPr>
      </w:pPr>
      <w:r w:rsidRPr="003B7426">
        <w:rPr>
          <w:rFonts w:ascii="Times New Roman" w:hAnsi="Times New Roman" w:cs="Times New Roman"/>
          <w:sz w:val="20"/>
          <w:szCs w:val="20"/>
        </w:rPr>
        <w:t xml:space="preserve">O fenômeno da transfobia pode ser definido como um processo de recusa histórica, social e cultural pela forma como travestis, transexuais e transgêneros constroem seu gênero e vivem suas sexualidades. O aspecto mais marcante seriam as diversas dimensões de vulnerabilidade a que esses sujeitos são expostos em razão de se constituírem como o/a outro/a do gênero e das sexualidades, portanto, o/a outro/a na condição de direitos humanos (FRANCO, 2018, p. 476).   </w:t>
      </w:r>
    </w:p>
    <w:p w14:paraId="12C64B0E" w14:textId="4B6F6F03" w:rsidR="004434EC" w:rsidRPr="003B7426" w:rsidRDefault="004434EC" w:rsidP="004434EC">
      <w:pPr>
        <w:spacing w:after="0" w:line="360" w:lineRule="auto"/>
        <w:ind w:firstLine="708"/>
        <w:jc w:val="both"/>
        <w:rPr>
          <w:rFonts w:ascii="Times New Roman" w:hAnsi="Times New Roman" w:cs="Times New Roman"/>
          <w:sz w:val="20"/>
          <w:szCs w:val="20"/>
        </w:rPr>
      </w:pPr>
      <w:r w:rsidRPr="003B7426">
        <w:rPr>
          <w:rFonts w:ascii="Times New Roman" w:hAnsi="Times New Roman" w:cs="Times New Roman"/>
          <w:sz w:val="20"/>
          <w:szCs w:val="20"/>
        </w:rPr>
        <w:t xml:space="preserve"> </w:t>
      </w:r>
    </w:p>
    <w:p w14:paraId="0CCE5246" w14:textId="4B020F0E" w:rsidR="004434EC" w:rsidRDefault="00F217F7" w:rsidP="00131C0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Atentos aos demais marcadores da diferença,</w:t>
      </w:r>
      <w:r w:rsidR="00131C0A">
        <w:rPr>
          <w:rFonts w:ascii="Times New Roman" w:hAnsi="Times New Roman" w:cs="Times New Roman"/>
          <w:sz w:val="24"/>
          <w:szCs w:val="24"/>
        </w:rPr>
        <w:t xml:space="preserve"> cabe destacar que, para além de mulher transexual, Mariana também é negra, de baixa classe social</w:t>
      </w:r>
      <w:r w:rsidR="002F0A95">
        <w:rPr>
          <w:rFonts w:ascii="Times New Roman" w:hAnsi="Times New Roman" w:cs="Times New Roman"/>
          <w:sz w:val="24"/>
          <w:szCs w:val="24"/>
        </w:rPr>
        <w:t xml:space="preserve"> e</w:t>
      </w:r>
      <w:r w:rsidR="00131C0A">
        <w:rPr>
          <w:rFonts w:ascii="Times New Roman" w:hAnsi="Times New Roman" w:cs="Times New Roman"/>
          <w:sz w:val="24"/>
          <w:szCs w:val="24"/>
        </w:rPr>
        <w:t xml:space="preserve"> periférica. Em suma, tudo aquilo que o </w:t>
      </w:r>
      <w:r w:rsidR="00131C0A">
        <w:rPr>
          <w:rFonts w:ascii="Times New Roman" w:hAnsi="Times New Roman" w:cs="Times New Roman"/>
          <w:i/>
          <w:iCs/>
          <w:sz w:val="24"/>
          <w:szCs w:val="24"/>
        </w:rPr>
        <w:t xml:space="preserve">ciscolonialismo </w:t>
      </w:r>
      <w:r w:rsidR="00131C0A">
        <w:rPr>
          <w:rFonts w:ascii="Times New Roman" w:hAnsi="Times New Roman" w:cs="Times New Roman"/>
          <w:sz w:val="24"/>
          <w:szCs w:val="24"/>
        </w:rPr>
        <w:t xml:space="preserve">abomina e tenta converter moral e eugenicamente. Talvez por tais marcadores é que sua presença incomode tanto pelas salas de aula que adentra, nos mercados formais que procura, pelas quadras em que joga e, possivelmente, pelos tatames em que luta. À ela, resta-lhe apenas a opção de lutar e resistir contra esse </w:t>
      </w:r>
      <w:r w:rsidR="00131C0A">
        <w:rPr>
          <w:rFonts w:ascii="Times New Roman" w:hAnsi="Times New Roman" w:cs="Times New Roman"/>
          <w:i/>
          <w:iCs/>
          <w:sz w:val="24"/>
          <w:szCs w:val="24"/>
        </w:rPr>
        <w:t>cistema</w:t>
      </w:r>
      <w:r w:rsidR="00131C0A">
        <w:rPr>
          <w:rFonts w:ascii="Times New Roman" w:hAnsi="Times New Roman" w:cs="Times New Roman"/>
          <w:sz w:val="24"/>
          <w:szCs w:val="24"/>
        </w:rPr>
        <w:t xml:space="preserve"> que, porém, já venceu ao fazê-la desistir do judô, do voleibol e da própria profissão.</w:t>
      </w:r>
    </w:p>
    <w:p w14:paraId="3AF47501" w14:textId="4F3970B8" w:rsidR="00131C0A" w:rsidRDefault="00131C0A" w:rsidP="00131C0A">
      <w:pPr>
        <w:spacing w:after="0" w:line="360" w:lineRule="auto"/>
        <w:jc w:val="both"/>
        <w:rPr>
          <w:rFonts w:ascii="Times New Roman" w:hAnsi="Times New Roman" w:cs="Times New Roman"/>
          <w:sz w:val="24"/>
          <w:szCs w:val="24"/>
        </w:rPr>
      </w:pPr>
    </w:p>
    <w:p w14:paraId="69A61603" w14:textId="44B31216" w:rsidR="00131C0A" w:rsidRDefault="00131C0A" w:rsidP="00131C0A">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CONSIDERAÇÕES FINAIS</w:t>
      </w:r>
    </w:p>
    <w:p w14:paraId="222FA801" w14:textId="2E56566D" w:rsidR="00131C0A" w:rsidRDefault="00131C0A" w:rsidP="00131C0A">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Os principais resultados apontaram que Mariana enfrentou resistências internas e externas às instituições esportiva e acadêmica, tendo que lidar com processos transfóbicos à luz da </w:t>
      </w:r>
      <w:r>
        <w:rPr>
          <w:rFonts w:ascii="Times New Roman" w:hAnsi="Times New Roman" w:cs="Times New Roman"/>
          <w:i/>
          <w:iCs/>
          <w:sz w:val="24"/>
          <w:szCs w:val="24"/>
        </w:rPr>
        <w:t xml:space="preserve">cisheteronormatividade </w:t>
      </w:r>
      <w:r>
        <w:rPr>
          <w:rFonts w:ascii="Times New Roman" w:hAnsi="Times New Roman" w:cs="Times New Roman"/>
          <w:sz w:val="24"/>
          <w:szCs w:val="24"/>
        </w:rPr>
        <w:t xml:space="preserve">e </w:t>
      </w:r>
      <w:r>
        <w:rPr>
          <w:rFonts w:ascii="Times New Roman" w:hAnsi="Times New Roman" w:cs="Times New Roman"/>
          <w:i/>
          <w:iCs/>
          <w:sz w:val="24"/>
          <w:szCs w:val="24"/>
        </w:rPr>
        <w:t>ciscolonialismo,</w:t>
      </w:r>
      <w:r>
        <w:rPr>
          <w:rFonts w:ascii="Times New Roman" w:hAnsi="Times New Roman" w:cs="Times New Roman"/>
          <w:sz w:val="24"/>
          <w:szCs w:val="24"/>
        </w:rPr>
        <w:t xml:space="preserve"> bem como a denegação por parte da família e demais membros de seu entorno social. Constantemente coagida pelas normas </w:t>
      </w:r>
      <w:r>
        <w:rPr>
          <w:rFonts w:ascii="Times New Roman" w:hAnsi="Times New Roman" w:cs="Times New Roman"/>
          <w:i/>
          <w:iCs/>
          <w:sz w:val="24"/>
          <w:szCs w:val="24"/>
        </w:rPr>
        <w:t xml:space="preserve">cistêmicas, </w:t>
      </w:r>
      <w:r>
        <w:rPr>
          <w:rFonts w:ascii="Times New Roman" w:hAnsi="Times New Roman" w:cs="Times New Roman"/>
          <w:sz w:val="24"/>
          <w:szCs w:val="24"/>
        </w:rPr>
        <w:t>Mariana não conseguiu desenvolver sua carreira nas modalidades que almejava, perdendo a melhor fase, segundo ela, para tornar-se de fato profissional.</w:t>
      </w:r>
    </w:p>
    <w:p w14:paraId="628FDF10" w14:textId="6C3B4169" w:rsidR="00131C0A" w:rsidRDefault="00131C0A" w:rsidP="00131C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dificuldades enfrentadas por Mariana, tais como sua não passabilidade de gênero, os efeitos adversos da hormonização, o não reconhecimento de sua identificação homossexual e, posteriormente, transexual, bem como os trâmites burocráticos </w:t>
      </w:r>
      <w:r w:rsidR="001B1862">
        <w:rPr>
          <w:rFonts w:ascii="Times New Roman" w:hAnsi="Times New Roman" w:cs="Times New Roman"/>
          <w:sz w:val="24"/>
          <w:szCs w:val="24"/>
        </w:rPr>
        <w:t>do Estado, d</w:t>
      </w:r>
      <w:r w:rsidR="00B54AE6">
        <w:rPr>
          <w:rFonts w:ascii="Times New Roman" w:hAnsi="Times New Roman" w:cs="Times New Roman"/>
          <w:sz w:val="24"/>
          <w:szCs w:val="24"/>
        </w:rPr>
        <w:t>o</w:t>
      </w:r>
      <w:r w:rsidR="001B1862">
        <w:rPr>
          <w:rFonts w:ascii="Times New Roman" w:hAnsi="Times New Roman" w:cs="Times New Roman"/>
          <w:sz w:val="24"/>
          <w:szCs w:val="24"/>
        </w:rPr>
        <w:t xml:space="preserve"> própri</w:t>
      </w:r>
      <w:r w:rsidR="00B54AE6">
        <w:rPr>
          <w:rFonts w:ascii="Times New Roman" w:hAnsi="Times New Roman" w:cs="Times New Roman"/>
          <w:sz w:val="24"/>
          <w:szCs w:val="24"/>
        </w:rPr>
        <w:t>o corpo discente e docente da</w:t>
      </w:r>
      <w:r w:rsidR="001B1862">
        <w:rPr>
          <w:rFonts w:ascii="Times New Roman" w:hAnsi="Times New Roman" w:cs="Times New Roman"/>
          <w:sz w:val="24"/>
          <w:szCs w:val="24"/>
        </w:rPr>
        <w:t xml:space="preserve"> Universidade e do mercado de trabalho da Educação Física fizeram com que a mesma se desiludisse com a profissão na qual está se graduando, inclusive motivou-a a desistir de fazer a complementação da mesma. </w:t>
      </w:r>
    </w:p>
    <w:p w14:paraId="6096B7E2" w14:textId="6D35E4BC" w:rsidR="004434EC" w:rsidRDefault="001B1862" w:rsidP="001B186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Em suma, este trabalho evidenciou estratégias sutis e outras mais desveladas do </w:t>
      </w:r>
      <w:r>
        <w:rPr>
          <w:rFonts w:ascii="Times New Roman" w:hAnsi="Times New Roman" w:cs="Times New Roman"/>
          <w:i/>
          <w:iCs/>
          <w:sz w:val="24"/>
          <w:szCs w:val="24"/>
        </w:rPr>
        <w:t>ciscolonialismo</w:t>
      </w:r>
      <w:r>
        <w:rPr>
          <w:rFonts w:ascii="Times New Roman" w:hAnsi="Times New Roman" w:cs="Times New Roman"/>
          <w:sz w:val="24"/>
          <w:szCs w:val="24"/>
        </w:rPr>
        <w:t xml:space="preserve"> e da </w:t>
      </w:r>
      <w:r>
        <w:rPr>
          <w:rFonts w:ascii="Times New Roman" w:hAnsi="Times New Roman" w:cs="Times New Roman"/>
          <w:i/>
          <w:iCs/>
          <w:sz w:val="24"/>
          <w:szCs w:val="24"/>
        </w:rPr>
        <w:t xml:space="preserve">cisheteronormatividade </w:t>
      </w:r>
      <w:r>
        <w:rPr>
          <w:rFonts w:ascii="Times New Roman" w:hAnsi="Times New Roman" w:cs="Times New Roman"/>
          <w:sz w:val="24"/>
          <w:szCs w:val="24"/>
        </w:rPr>
        <w:t xml:space="preserve">que moldam a cultura social e popular ao qual Mariana está inserida, onde os marcadores que formulam sua própria identificação </w:t>
      </w:r>
      <w:r>
        <w:rPr>
          <w:rFonts w:ascii="Times New Roman" w:hAnsi="Times New Roman" w:cs="Times New Roman"/>
          <w:sz w:val="24"/>
          <w:szCs w:val="24"/>
        </w:rPr>
        <w:lastRenderedPageBreak/>
        <w:t>são constantemente repelidos pelos demais membros sociais, resultando em um processo conflituoso de subsistência, que instiga Mariana a ter que pensar em novas e múltiplas formas de poder continuar (r)existindo e sobre(vivendo) na grande metrópole do Rio de Janeiro.</w:t>
      </w:r>
    </w:p>
    <w:p w14:paraId="4794EE4B" w14:textId="77777777" w:rsidR="001B1862" w:rsidRDefault="001B1862" w:rsidP="001B1862">
      <w:pPr>
        <w:spacing w:after="0" w:line="360" w:lineRule="auto"/>
        <w:jc w:val="both"/>
        <w:rPr>
          <w:rFonts w:ascii="Times New Roman" w:hAnsi="Times New Roman" w:cs="Times New Roman"/>
          <w:iCs/>
          <w:sz w:val="24"/>
          <w:szCs w:val="24"/>
        </w:rPr>
      </w:pPr>
    </w:p>
    <w:p w14:paraId="386A439A" w14:textId="72AF26BA" w:rsidR="000464F3" w:rsidRDefault="000464F3" w:rsidP="00002D71">
      <w:pPr>
        <w:spacing w:after="0" w:line="360" w:lineRule="auto"/>
        <w:rPr>
          <w:rFonts w:ascii="Times New Roman" w:hAnsi="Times New Roman" w:cs="Times New Roman"/>
          <w:b/>
          <w:bCs/>
          <w:iCs/>
          <w:sz w:val="24"/>
          <w:szCs w:val="24"/>
        </w:rPr>
      </w:pPr>
      <w:r>
        <w:rPr>
          <w:rFonts w:ascii="Times New Roman" w:hAnsi="Times New Roman" w:cs="Times New Roman"/>
          <w:b/>
          <w:bCs/>
          <w:iCs/>
          <w:sz w:val="24"/>
          <w:szCs w:val="24"/>
        </w:rPr>
        <w:t>R</w:t>
      </w:r>
      <w:r w:rsidR="00620D78">
        <w:rPr>
          <w:rFonts w:ascii="Times New Roman" w:hAnsi="Times New Roman" w:cs="Times New Roman"/>
          <w:b/>
          <w:bCs/>
          <w:iCs/>
          <w:sz w:val="24"/>
          <w:szCs w:val="24"/>
        </w:rPr>
        <w:t>EFERÊNCIAS</w:t>
      </w:r>
    </w:p>
    <w:p w14:paraId="3E0E28F3"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t xml:space="preserve">ANDRADE, Carla Andreia Alves de. </w:t>
      </w:r>
      <w:r w:rsidRPr="001B1862">
        <w:rPr>
          <w:rFonts w:ascii="Times New Roman" w:hAnsi="Times New Roman" w:cs="Times New Roman"/>
          <w:b/>
          <w:bCs/>
          <w:sz w:val="24"/>
          <w:szCs w:val="24"/>
        </w:rPr>
        <w:t>Autocuidado de mulheres transexuais em uso de hormônios à luz da Teoria de Orem</w:t>
      </w:r>
      <w:r w:rsidRPr="001B1862">
        <w:rPr>
          <w:rFonts w:ascii="Times New Roman" w:hAnsi="Times New Roman" w:cs="Times New Roman"/>
          <w:sz w:val="24"/>
          <w:szCs w:val="24"/>
        </w:rPr>
        <w:t xml:space="preserve">. 2017. 107f. Dissertação (Mestrado em Enfermagem). Programa de Pós-Graduação em Enfermagem, Universidade Federal de Pernambuco, Recife/PE, 2017. </w:t>
      </w:r>
    </w:p>
    <w:p w14:paraId="4045B723" w14:textId="77777777" w:rsidR="001B1862" w:rsidRPr="001B1862" w:rsidRDefault="001B1862" w:rsidP="001B1862">
      <w:pPr>
        <w:spacing w:after="0" w:line="240" w:lineRule="auto"/>
        <w:rPr>
          <w:rFonts w:ascii="Times New Roman" w:hAnsi="Times New Roman" w:cs="Times New Roman"/>
          <w:iCs/>
          <w:sz w:val="24"/>
          <w:szCs w:val="24"/>
        </w:rPr>
      </w:pPr>
      <w:r w:rsidRPr="001B1862">
        <w:rPr>
          <w:rFonts w:ascii="Times New Roman" w:hAnsi="Times New Roman" w:cs="Times New Roman"/>
          <w:iCs/>
          <w:sz w:val="24"/>
          <w:szCs w:val="24"/>
        </w:rPr>
        <w:t xml:space="preserve">BENTO, Berenice. As famílias que habitam “a família”. </w:t>
      </w:r>
      <w:r w:rsidRPr="001B1862">
        <w:rPr>
          <w:rFonts w:ascii="Times New Roman" w:hAnsi="Times New Roman" w:cs="Times New Roman"/>
          <w:b/>
          <w:bCs/>
          <w:iCs/>
          <w:sz w:val="24"/>
          <w:szCs w:val="24"/>
        </w:rPr>
        <w:t>Sociedade e Cultura</w:t>
      </w:r>
      <w:r w:rsidRPr="001B1862">
        <w:rPr>
          <w:rFonts w:ascii="Times New Roman" w:hAnsi="Times New Roman" w:cs="Times New Roman"/>
          <w:iCs/>
          <w:sz w:val="24"/>
          <w:szCs w:val="24"/>
        </w:rPr>
        <w:t>, Goiânia, v. 15, n. 2, p. 275-283, jul./dez. 2012.</w:t>
      </w:r>
    </w:p>
    <w:p w14:paraId="4D8F90C8" w14:textId="77777777" w:rsidR="001B1862" w:rsidRPr="001B1862" w:rsidRDefault="001B1862" w:rsidP="001B1862">
      <w:pPr>
        <w:pStyle w:val="SemEspaamento"/>
        <w:rPr>
          <w:rFonts w:ascii="Times New Roman" w:eastAsia="Times New Roman" w:hAnsi="Times New Roman" w:cs="Times New Roman"/>
          <w:sz w:val="24"/>
          <w:szCs w:val="24"/>
          <w:lang w:eastAsia="pt-BR"/>
        </w:rPr>
      </w:pPr>
      <w:r w:rsidRPr="001B1862">
        <w:rPr>
          <w:rFonts w:ascii="Times New Roman" w:eastAsia="Times New Roman" w:hAnsi="Times New Roman" w:cs="Times New Roman"/>
          <w:sz w:val="24"/>
          <w:szCs w:val="24"/>
          <w:lang w:eastAsia="pt-BR"/>
        </w:rPr>
        <w:t xml:space="preserve">BRASIL. Decreto nº 8.727, de 28 de abril de 2016. </w:t>
      </w:r>
      <w:r w:rsidRPr="001B1862">
        <w:rPr>
          <w:rFonts w:ascii="Times New Roman" w:eastAsia="Times New Roman" w:hAnsi="Times New Roman" w:cs="Times New Roman"/>
          <w:b/>
          <w:bCs/>
          <w:sz w:val="24"/>
          <w:szCs w:val="24"/>
          <w:lang w:eastAsia="pt-BR"/>
        </w:rPr>
        <w:t>Dispõe sobre o uso do nome social e o reconhecimento da identidade de gênero de pessoas travestis e transexuais no âmbito da administração pública federal direta, autárquica e fundacional.</w:t>
      </w:r>
      <w:r w:rsidRPr="001B1862">
        <w:rPr>
          <w:rFonts w:ascii="Times New Roman" w:eastAsia="Times New Roman" w:hAnsi="Times New Roman" w:cs="Times New Roman"/>
          <w:sz w:val="24"/>
          <w:szCs w:val="24"/>
          <w:lang w:eastAsia="pt-BR"/>
        </w:rPr>
        <w:t xml:space="preserve"> Brasília: DF, abr. 2016. Disponível em: &lt; </w:t>
      </w:r>
      <w:hyperlink r:id="rId7" w:history="1">
        <w:r w:rsidRPr="001B1862">
          <w:rPr>
            <w:rStyle w:val="Hyperlink"/>
            <w:rFonts w:ascii="Times New Roman" w:eastAsia="Times New Roman" w:hAnsi="Times New Roman" w:cs="Times New Roman"/>
            <w:sz w:val="24"/>
            <w:szCs w:val="24"/>
            <w:lang w:eastAsia="pt-BR"/>
          </w:rPr>
          <w:t>http://www.planalto.gov.br/ccivil_03/_Ato2015-2018/2016/Decreto/D8727.htm</w:t>
        </w:r>
      </w:hyperlink>
      <w:r w:rsidRPr="001B1862">
        <w:rPr>
          <w:rFonts w:ascii="Times New Roman" w:eastAsia="Times New Roman" w:hAnsi="Times New Roman" w:cs="Times New Roman"/>
          <w:sz w:val="24"/>
          <w:szCs w:val="24"/>
          <w:lang w:eastAsia="pt-BR"/>
        </w:rPr>
        <w:t xml:space="preserve"> &gt;. Acesso em 24 jan. 2020.</w:t>
      </w:r>
    </w:p>
    <w:p w14:paraId="17B2250C" w14:textId="77777777" w:rsidR="001B1862" w:rsidRPr="001B1862" w:rsidRDefault="001B1862" w:rsidP="001B1862">
      <w:pPr>
        <w:pStyle w:val="ABNT"/>
        <w:rPr>
          <w:szCs w:val="24"/>
        </w:rPr>
      </w:pPr>
      <w:r w:rsidRPr="001B1862">
        <w:rPr>
          <w:rFonts w:eastAsia="Times New Roman"/>
          <w:szCs w:val="24"/>
        </w:rPr>
        <w:t xml:space="preserve">BRITO, Leandro Teófilo de. “Deixa a pinta pra fora da quadra”: sobre heteronormatividade e precariedade no contexto do voleibol. </w:t>
      </w:r>
      <w:r w:rsidRPr="001B1862">
        <w:rPr>
          <w:szCs w:val="24"/>
        </w:rPr>
        <w:t xml:space="preserve">In: SEMINÁRIO INTERNACIONAL ENLAÇANDO SEXUALIDADES, 1. 2017, Salvador/BA. </w:t>
      </w:r>
      <w:r w:rsidRPr="001B1862">
        <w:rPr>
          <w:b/>
          <w:bCs/>
          <w:szCs w:val="24"/>
        </w:rPr>
        <w:t>Anais...</w:t>
      </w:r>
      <w:r w:rsidRPr="001B1862">
        <w:rPr>
          <w:szCs w:val="24"/>
        </w:rPr>
        <w:t xml:space="preserve"> Salvador/BA, 2017. Disponível em: &lt; </w:t>
      </w:r>
      <w:hyperlink r:id="rId8" w:history="1">
        <w:r w:rsidRPr="001B1862">
          <w:rPr>
            <w:rStyle w:val="Hyperlink"/>
            <w:szCs w:val="24"/>
          </w:rPr>
          <w:t>https://www.editorarealize.com.br/revistas/enlacando/trabalhos/TRABALHO_EV072_MD1_SA18_ID268_19062017192331.pdf</w:t>
        </w:r>
      </w:hyperlink>
      <w:r w:rsidRPr="001B1862">
        <w:rPr>
          <w:szCs w:val="24"/>
        </w:rPr>
        <w:t xml:space="preserve"> &gt;. Acesso em 27 mar. 2020.</w:t>
      </w:r>
    </w:p>
    <w:p w14:paraId="2843EF6A" w14:textId="77777777" w:rsidR="001B1862" w:rsidRPr="001B1862" w:rsidRDefault="001B1862" w:rsidP="001B1862">
      <w:pPr>
        <w:pStyle w:val="ABNT"/>
        <w:rPr>
          <w:szCs w:val="24"/>
        </w:rPr>
      </w:pPr>
      <w:r w:rsidRPr="001B1862">
        <w:rPr>
          <w:szCs w:val="24"/>
        </w:rPr>
        <w:t xml:space="preserve">BRITO, Leandro Teófilo de. </w:t>
      </w:r>
      <w:r w:rsidRPr="001B1862">
        <w:rPr>
          <w:b/>
          <w:bCs/>
          <w:iCs/>
          <w:szCs w:val="24"/>
        </w:rPr>
        <w:t>Enunciações de masculinidade em narrativas de jovens atletas de voleibol: leituras em horizonte queer.</w:t>
      </w:r>
      <w:r w:rsidRPr="001B1862">
        <w:rPr>
          <w:szCs w:val="24"/>
        </w:rPr>
        <w:t xml:space="preserve"> 225p. Doutorado (Programa de Pós-Graduação em Educação) – Faculdade de Educação da Universidade do Estado do Rio de Janeiro, Rio de Janeiro, RJ, Brasil.</w:t>
      </w:r>
    </w:p>
    <w:p w14:paraId="514475DF" w14:textId="77777777" w:rsidR="001B1862" w:rsidRPr="001B1862" w:rsidRDefault="001B1862" w:rsidP="001B1862">
      <w:pPr>
        <w:spacing w:after="0" w:line="240" w:lineRule="auto"/>
        <w:rPr>
          <w:rFonts w:ascii="Times New Roman" w:eastAsia="Times New Roman" w:hAnsi="Times New Roman" w:cs="Times New Roman"/>
          <w:sz w:val="24"/>
          <w:szCs w:val="24"/>
        </w:rPr>
      </w:pPr>
      <w:r w:rsidRPr="001B1862">
        <w:rPr>
          <w:rFonts w:ascii="Times New Roman" w:eastAsia="Times New Roman" w:hAnsi="Times New Roman" w:cs="Times New Roman"/>
          <w:sz w:val="24"/>
          <w:szCs w:val="24"/>
        </w:rPr>
        <w:t xml:space="preserve">BRITO, Leandro Teófilo de. Identificações performativas do masculino no voleibol: narrativas de jovens adolescentes atletas em debate. </w:t>
      </w:r>
      <w:r w:rsidRPr="001B1862">
        <w:rPr>
          <w:rFonts w:ascii="Times New Roman" w:eastAsia="Times New Roman" w:hAnsi="Times New Roman" w:cs="Times New Roman"/>
          <w:b/>
          <w:bCs/>
          <w:sz w:val="24"/>
          <w:szCs w:val="24"/>
        </w:rPr>
        <w:t>Esporte e Sociedade</w:t>
      </w:r>
      <w:r w:rsidRPr="001B1862">
        <w:rPr>
          <w:rFonts w:ascii="Times New Roman" w:eastAsia="Times New Roman" w:hAnsi="Times New Roman" w:cs="Times New Roman"/>
          <w:sz w:val="24"/>
          <w:szCs w:val="24"/>
        </w:rPr>
        <w:t>, Niterói, v. 11, n. 28, p. 1-20, set. 2016.</w:t>
      </w:r>
    </w:p>
    <w:p w14:paraId="4A6AC6F9" w14:textId="77777777" w:rsidR="001B1862" w:rsidRPr="001B1862" w:rsidRDefault="001B1862" w:rsidP="001B1862">
      <w:pPr>
        <w:pStyle w:val="ABNT"/>
        <w:rPr>
          <w:szCs w:val="24"/>
        </w:rPr>
      </w:pPr>
      <w:bookmarkStart w:id="0" w:name="_Hlk518147705"/>
      <w:r w:rsidRPr="001B1862">
        <w:rPr>
          <w:szCs w:val="24"/>
        </w:rPr>
        <w:t xml:space="preserve">BRITO, Leandro Teófilo de. Performances dissidentes no espaço do voleibol: masculinidades </w:t>
      </w:r>
      <w:r w:rsidRPr="001B1862">
        <w:rPr>
          <w:i/>
          <w:szCs w:val="24"/>
        </w:rPr>
        <w:t>queer</w:t>
      </w:r>
      <w:r w:rsidRPr="001B1862">
        <w:rPr>
          <w:szCs w:val="24"/>
        </w:rPr>
        <w:t xml:space="preserve">? </w:t>
      </w:r>
      <w:r w:rsidRPr="001B1862">
        <w:rPr>
          <w:iCs/>
          <w:szCs w:val="24"/>
        </w:rPr>
        <w:t>In:</w:t>
      </w:r>
      <w:r w:rsidRPr="001B1862">
        <w:rPr>
          <w:szCs w:val="24"/>
        </w:rPr>
        <w:t xml:space="preserve"> PEREIRA, Erik Giuseppe Barbosa; SILVA, Alan Camargo (Orgs.). </w:t>
      </w:r>
      <w:r w:rsidRPr="001B1862">
        <w:rPr>
          <w:b/>
          <w:bCs/>
          <w:iCs/>
          <w:szCs w:val="24"/>
        </w:rPr>
        <w:t xml:space="preserve">Educação Física, Esporte e </w:t>
      </w:r>
      <w:r w:rsidRPr="001B1862">
        <w:rPr>
          <w:b/>
          <w:bCs/>
          <w:i/>
          <w:szCs w:val="24"/>
        </w:rPr>
        <w:t>Queer:</w:t>
      </w:r>
      <w:r w:rsidRPr="001B1862">
        <w:rPr>
          <w:iCs/>
          <w:szCs w:val="24"/>
        </w:rPr>
        <w:t xml:space="preserve"> Sexualidades em Movimento.</w:t>
      </w:r>
      <w:r w:rsidRPr="001B1862">
        <w:rPr>
          <w:szCs w:val="24"/>
        </w:rPr>
        <w:t xml:space="preserve"> Curitiba: Appris, 2019. p. 83-103.</w:t>
      </w:r>
    </w:p>
    <w:bookmarkEnd w:id="0"/>
    <w:p w14:paraId="7D602BED" w14:textId="77777777" w:rsidR="001B1862" w:rsidRPr="001B1862" w:rsidRDefault="001B1862" w:rsidP="001B1862">
      <w:pPr>
        <w:pStyle w:val="SemEspaamento"/>
        <w:rPr>
          <w:rFonts w:ascii="Times New Roman" w:hAnsi="Times New Roman" w:cs="Times New Roman"/>
          <w:sz w:val="24"/>
          <w:szCs w:val="24"/>
          <w:lang w:val="es-ES_tradnl"/>
        </w:rPr>
      </w:pPr>
      <w:r w:rsidRPr="001B1862">
        <w:rPr>
          <w:rFonts w:ascii="Times New Roman" w:hAnsi="Times New Roman" w:cs="Times New Roman"/>
          <w:sz w:val="24"/>
          <w:szCs w:val="24"/>
        </w:rPr>
        <w:t xml:space="preserve">CASTRO, Pedro Henrique Zubcich Caiado de; BAPTISTA, Guilherme Gonçalves. Gênero, raça e formação docente: análise das ementas da Escola de Educação Física e Desportos-UFRJ. </w:t>
      </w:r>
      <w:r w:rsidRPr="001B1862">
        <w:rPr>
          <w:rFonts w:ascii="Times New Roman" w:hAnsi="Times New Roman" w:cs="Times New Roman"/>
          <w:b/>
          <w:bCs/>
          <w:sz w:val="24"/>
          <w:szCs w:val="24"/>
          <w:lang w:val="es-ES_tradnl"/>
        </w:rPr>
        <w:t>Educación Física y Deporte</w:t>
      </w:r>
      <w:r w:rsidRPr="001B1862">
        <w:rPr>
          <w:rFonts w:ascii="Times New Roman" w:hAnsi="Times New Roman" w:cs="Times New Roman"/>
          <w:sz w:val="24"/>
          <w:szCs w:val="24"/>
          <w:lang w:val="es-ES_tradnl"/>
        </w:rPr>
        <w:t>, Medellín, v. 38, n. 2, p. 1-10, jul./dez. 2019.</w:t>
      </w:r>
    </w:p>
    <w:p w14:paraId="6D820B65" w14:textId="2B4C3056"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t>CASTRO, Pedro Henrique Zubcich Caiado de; GARCIA, Rafael Marques; PEREIRA, Erik Giuseppe Barbosa. O voleibol e a participação de atletas trans: outro ponto de vista</w:t>
      </w:r>
      <w:r>
        <w:rPr>
          <w:rFonts w:ascii="Times New Roman" w:hAnsi="Times New Roman" w:cs="Times New Roman"/>
          <w:sz w:val="24"/>
          <w:szCs w:val="24"/>
        </w:rPr>
        <w:t xml:space="preserve">. </w:t>
      </w:r>
      <w:r w:rsidRPr="001B1862">
        <w:rPr>
          <w:rFonts w:ascii="Times New Roman" w:hAnsi="Times New Roman" w:cs="Times New Roman"/>
          <w:b/>
          <w:bCs/>
          <w:sz w:val="24"/>
          <w:szCs w:val="24"/>
        </w:rPr>
        <w:t>Motrivivência</w:t>
      </w:r>
      <w:r>
        <w:rPr>
          <w:rFonts w:ascii="Times New Roman" w:hAnsi="Times New Roman" w:cs="Times New Roman"/>
          <w:sz w:val="24"/>
          <w:szCs w:val="24"/>
        </w:rPr>
        <w:t xml:space="preserve">, Florianópolis, </w:t>
      </w:r>
      <w:r w:rsidRPr="001B1862">
        <w:rPr>
          <w:rFonts w:ascii="Times New Roman" w:hAnsi="Times New Roman" w:cs="Times New Roman"/>
          <w:sz w:val="24"/>
          <w:szCs w:val="24"/>
        </w:rPr>
        <w:t>v. 32, n. 61, p. 01-22, abr. 2020.</w:t>
      </w:r>
    </w:p>
    <w:p w14:paraId="30FC1BE7"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t xml:space="preserve">FRANCO, Neil. A Educação Física como território de demarcação dos gêneros possíveis: vivências escolares de pessoas travestis, transexuais e transgêneros. </w:t>
      </w:r>
      <w:r w:rsidRPr="001B1862">
        <w:rPr>
          <w:rFonts w:ascii="Times New Roman" w:hAnsi="Times New Roman" w:cs="Times New Roman"/>
          <w:b/>
          <w:bCs/>
          <w:sz w:val="24"/>
          <w:szCs w:val="24"/>
        </w:rPr>
        <w:t>Motrivivência</w:t>
      </w:r>
      <w:r w:rsidRPr="001B1862">
        <w:rPr>
          <w:rFonts w:ascii="Times New Roman" w:hAnsi="Times New Roman" w:cs="Times New Roman"/>
          <w:sz w:val="24"/>
          <w:szCs w:val="24"/>
        </w:rPr>
        <w:t>, Florianópolis, v. 28, n. 47, p. 47-66, mai. 2016. </w:t>
      </w:r>
    </w:p>
    <w:p w14:paraId="52C72A49"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t xml:space="preserve">FRANCO, Neil. Transfobia e cotidiano escolar: impactos na relação docente/discente. </w:t>
      </w:r>
      <w:r w:rsidRPr="001B1862">
        <w:rPr>
          <w:rFonts w:ascii="Times New Roman" w:hAnsi="Times New Roman" w:cs="Times New Roman"/>
          <w:b/>
          <w:bCs/>
          <w:sz w:val="24"/>
          <w:szCs w:val="24"/>
        </w:rPr>
        <w:t>Revista de Educação Pública</w:t>
      </w:r>
      <w:r w:rsidRPr="001B1862">
        <w:rPr>
          <w:rFonts w:ascii="Times New Roman" w:hAnsi="Times New Roman" w:cs="Times New Roman"/>
          <w:sz w:val="24"/>
          <w:szCs w:val="24"/>
        </w:rPr>
        <w:t>, Cuiabá, v. 27, n. 65/1, p. 469-486, mai./ago. 2018.</w:t>
      </w:r>
    </w:p>
    <w:p w14:paraId="3DAE034B"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lastRenderedPageBreak/>
        <w:t xml:space="preserve">GARCIA, Rafael Marques </w:t>
      </w:r>
      <w:r w:rsidRPr="001B1862">
        <w:rPr>
          <w:rFonts w:ascii="Times New Roman" w:hAnsi="Times New Roman" w:cs="Times New Roman"/>
          <w:i/>
          <w:iCs/>
          <w:sz w:val="24"/>
          <w:szCs w:val="24"/>
        </w:rPr>
        <w:t xml:space="preserve">et al. </w:t>
      </w:r>
      <w:r w:rsidRPr="001B1862">
        <w:rPr>
          <w:rFonts w:ascii="Times New Roman" w:hAnsi="Times New Roman" w:cs="Times New Roman"/>
          <w:sz w:val="24"/>
          <w:szCs w:val="24"/>
        </w:rPr>
        <w:t xml:space="preserve">Educação Física escolar, a Dança e o Ballet clássico: possíveis interlocuções à luz das relações de gênero. </w:t>
      </w:r>
      <w:r w:rsidRPr="001B1862">
        <w:rPr>
          <w:rFonts w:ascii="Times New Roman" w:hAnsi="Times New Roman" w:cs="Times New Roman"/>
          <w:b/>
          <w:bCs/>
          <w:sz w:val="24"/>
          <w:szCs w:val="24"/>
        </w:rPr>
        <w:t>Arquivos em Movimento</w:t>
      </w:r>
      <w:r w:rsidRPr="001B1862">
        <w:rPr>
          <w:rFonts w:ascii="Times New Roman" w:hAnsi="Times New Roman" w:cs="Times New Roman"/>
          <w:sz w:val="24"/>
          <w:szCs w:val="24"/>
        </w:rPr>
        <w:t>, Rio de Janeiro, v. 15, n. 2, p. 38-55, jul./dez. 2019.</w:t>
      </w:r>
    </w:p>
    <w:p w14:paraId="57C126BE" w14:textId="77777777" w:rsidR="001B1862" w:rsidRPr="001B1862" w:rsidRDefault="001B1862" w:rsidP="001B1862">
      <w:pPr>
        <w:pStyle w:val="ABNT"/>
        <w:rPr>
          <w:szCs w:val="24"/>
        </w:rPr>
      </w:pPr>
      <w:r w:rsidRPr="001B1862">
        <w:rPr>
          <w:szCs w:val="24"/>
        </w:rPr>
        <w:t xml:space="preserve">GARCIA, Rafael Marques. </w:t>
      </w:r>
      <w:r w:rsidRPr="001B1862">
        <w:rPr>
          <w:b/>
          <w:bCs/>
          <w:szCs w:val="24"/>
        </w:rPr>
        <w:t>Desdobramentos da heteronormatividade na formação de professores de Educação Física em uma universidade pública do Rio de Janeiro</w:t>
      </w:r>
      <w:r w:rsidRPr="001B1862">
        <w:rPr>
          <w:szCs w:val="24"/>
        </w:rPr>
        <w:t>. 2019. 225f. Dissertação (Mestrado em Educação Física) – Escola de Educação Física e Desportos, Universidade Federal do Rio de Janeiro, Rio de Janeiro/RJ, 2019.</w:t>
      </w:r>
    </w:p>
    <w:p w14:paraId="27F82057" w14:textId="6451F135" w:rsidR="001B1862" w:rsidRPr="001B1862" w:rsidRDefault="001B1862" w:rsidP="001B1862">
      <w:pPr>
        <w:spacing w:after="0" w:line="240" w:lineRule="auto"/>
        <w:rPr>
          <w:rFonts w:ascii="Times New Roman" w:hAnsi="Times New Roman" w:cs="Times New Roman"/>
          <w:iCs/>
          <w:sz w:val="24"/>
          <w:szCs w:val="24"/>
        </w:rPr>
      </w:pPr>
      <w:r w:rsidRPr="001B1862">
        <w:rPr>
          <w:rFonts w:ascii="Times New Roman" w:hAnsi="Times New Roman" w:cs="Times New Roman"/>
          <w:iCs/>
          <w:sz w:val="24"/>
          <w:szCs w:val="24"/>
        </w:rPr>
        <w:t>GOELLNER, Silvana Vilodre. “</w:t>
      </w:r>
      <w:r>
        <w:rPr>
          <w:rFonts w:ascii="Times New Roman" w:hAnsi="Times New Roman" w:cs="Times New Roman"/>
          <w:iCs/>
          <w:sz w:val="24"/>
          <w:szCs w:val="24"/>
        </w:rPr>
        <w:t>A</w:t>
      </w:r>
      <w:r w:rsidRPr="001B1862">
        <w:rPr>
          <w:rFonts w:ascii="Times New Roman" w:hAnsi="Times New Roman" w:cs="Times New Roman"/>
          <w:iCs/>
          <w:sz w:val="24"/>
          <w:szCs w:val="24"/>
        </w:rPr>
        <w:t xml:space="preserve">s mulheres fortes são aquelas que fazem uma raça forte”: esporte, eugenia e nacionalismo no Brasil no início do século XX. </w:t>
      </w:r>
      <w:r w:rsidRPr="001B1862">
        <w:rPr>
          <w:rFonts w:ascii="Times New Roman" w:hAnsi="Times New Roman" w:cs="Times New Roman"/>
          <w:b/>
          <w:bCs/>
          <w:iCs/>
          <w:sz w:val="24"/>
          <w:szCs w:val="24"/>
        </w:rPr>
        <w:t>Recorde: Revista de História do Esporte</w:t>
      </w:r>
      <w:r w:rsidRPr="001B1862">
        <w:rPr>
          <w:rFonts w:ascii="Times New Roman" w:hAnsi="Times New Roman" w:cs="Times New Roman"/>
          <w:iCs/>
          <w:sz w:val="24"/>
          <w:szCs w:val="24"/>
        </w:rPr>
        <w:t xml:space="preserve">, Rio de Janeiro, v. 1, n. 1, p. 1-28, jun. 2008. </w:t>
      </w:r>
    </w:p>
    <w:p w14:paraId="74FD70DC" w14:textId="77777777" w:rsidR="001B1862" w:rsidRPr="001B1862" w:rsidRDefault="001B1862" w:rsidP="001B1862">
      <w:pPr>
        <w:pStyle w:val="SemEspaamento"/>
        <w:rPr>
          <w:rFonts w:ascii="Times New Roman" w:hAnsi="Times New Roman"/>
          <w:sz w:val="24"/>
          <w:szCs w:val="24"/>
        </w:rPr>
      </w:pPr>
      <w:bookmarkStart w:id="1" w:name="_Hlk39670552"/>
      <w:r w:rsidRPr="001B1862">
        <w:rPr>
          <w:rFonts w:ascii="Times New Roman" w:hAnsi="Times New Roman"/>
          <w:sz w:val="24"/>
          <w:szCs w:val="24"/>
        </w:rPr>
        <w:t xml:space="preserve">MESQUITA, Camila Nogueira Chaves; RODRIGUES, Samantha Guedes Clemente. Estudo exploratório sobre a temática da transexualidade no ambiente universitário: reflexões e a intervenção do serviço social. In: 16º Congresso Brasileiro de Assistentes Sociais: “40 anos da “Virada” do Serviço Social”, Brasília/DF, Brasil, 2019. </w:t>
      </w:r>
      <w:r w:rsidRPr="001B1862">
        <w:rPr>
          <w:rFonts w:ascii="Times New Roman" w:hAnsi="Times New Roman"/>
          <w:b/>
          <w:bCs/>
          <w:sz w:val="24"/>
          <w:szCs w:val="24"/>
        </w:rPr>
        <w:t xml:space="preserve">Anais... </w:t>
      </w:r>
      <w:r w:rsidRPr="001B1862">
        <w:rPr>
          <w:rFonts w:ascii="Times New Roman" w:hAnsi="Times New Roman"/>
          <w:sz w:val="24"/>
          <w:szCs w:val="24"/>
        </w:rPr>
        <w:t xml:space="preserve">Disponível em: &lt; </w:t>
      </w:r>
      <w:hyperlink r:id="rId9" w:history="1">
        <w:r w:rsidRPr="001B1862">
          <w:rPr>
            <w:rStyle w:val="Hyperlink"/>
            <w:rFonts w:ascii="Times New Roman" w:hAnsi="Times New Roman"/>
            <w:sz w:val="24"/>
            <w:szCs w:val="24"/>
          </w:rPr>
          <w:t>http://broseguini.bonino.com.br/ojs/index.php/CBAS/article/view/638/622</w:t>
        </w:r>
      </w:hyperlink>
      <w:r w:rsidRPr="001B1862">
        <w:rPr>
          <w:rFonts w:ascii="Times New Roman" w:hAnsi="Times New Roman"/>
          <w:sz w:val="24"/>
          <w:szCs w:val="24"/>
        </w:rPr>
        <w:t xml:space="preserve"> &gt;. Acesso em 20 jan. 2020.</w:t>
      </w:r>
    </w:p>
    <w:p w14:paraId="39DF9E29"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b/>
          <w:bCs/>
          <w:sz w:val="24"/>
          <w:szCs w:val="24"/>
        </w:rPr>
        <w:t>Motrivivência</w:t>
      </w:r>
      <w:r w:rsidRPr="001B1862">
        <w:rPr>
          <w:rFonts w:ascii="Times New Roman" w:hAnsi="Times New Roman" w:cs="Times New Roman"/>
          <w:sz w:val="24"/>
          <w:szCs w:val="24"/>
        </w:rPr>
        <w:t xml:space="preserve">, Florianópolis, v. 32, n. 61, p. 01-22, abr. 2020. </w:t>
      </w:r>
    </w:p>
    <w:p w14:paraId="52C356A5"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t xml:space="preserve">PRECIADO, Paul Beatriz. </w:t>
      </w:r>
      <w:r w:rsidRPr="002F0A95">
        <w:rPr>
          <w:rFonts w:ascii="Times New Roman" w:hAnsi="Times New Roman" w:cs="Times New Roman"/>
          <w:b/>
          <w:bCs/>
          <w:sz w:val="24"/>
          <w:szCs w:val="24"/>
          <w:lang w:val="es-ES_tradnl"/>
        </w:rPr>
        <w:t xml:space="preserve">Un appartement sur Uranus: </w:t>
      </w:r>
      <w:r w:rsidRPr="002F0A95">
        <w:rPr>
          <w:rFonts w:ascii="Times New Roman" w:hAnsi="Times New Roman" w:cs="Times New Roman"/>
          <w:sz w:val="24"/>
          <w:szCs w:val="24"/>
          <w:lang w:val="es-ES_tradnl"/>
        </w:rPr>
        <w:t xml:space="preserve">Préface de Virginie Despentes. </w:t>
      </w:r>
      <w:r w:rsidRPr="001B1862">
        <w:rPr>
          <w:rFonts w:ascii="Times New Roman" w:hAnsi="Times New Roman" w:cs="Times New Roman"/>
          <w:sz w:val="24"/>
          <w:szCs w:val="24"/>
        </w:rPr>
        <w:t>Paris: Grasset, 2019.</w:t>
      </w:r>
    </w:p>
    <w:p w14:paraId="2ADFEA49" w14:textId="77777777" w:rsidR="001B1862" w:rsidRPr="001B1862" w:rsidRDefault="001B1862" w:rsidP="001B1862">
      <w:pPr>
        <w:spacing w:after="0" w:line="240" w:lineRule="auto"/>
        <w:rPr>
          <w:rFonts w:ascii="Times New Roman" w:hAnsi="Times New Roman" w:cs="Times New Roman"/>
          <w:iCs/>
          <w:sz w:val="24"/>
          <w:szCs w:val="24"/>
        </w:rPr>
      </w:pPr>
      <w:r w:rsidRPr="001B1862">
        <w:rPr>
          <w:rFonts w:ascii="Times New Roman" w:hAnsi="Times New Roman" w:cs="Times New Roman"/>
          <w:iCs/>
          <w:sz w:val="24"/>
          <w:szCs w:val="24"/>
        </w:rPr>
        <w:t xml:space="preserve">RIBEIRO, Djamila. Mulheres e Esporte. In: </w:t>
      </w:r>
      <w:r w:rsidRPr="001B1862">
        <w:rPr>
          <w:rFonts w:ascii="Times New Roman" w:hAnsi="Times New Roman" w:cs="Times New Roman"/>
          <w:b/>
          <w:bCs/>
          <w:iCs/>
          <w:sz w:val="24"/>
          <w:szCs w:val="24"/>
        </w:rPr>
        <w:t>Movimento é vida:</w:t>
      </w:r>
      <w:r w:rsidRPr="001B1862">
        <w:rPr>
          <w:rFonts w:ascii="Times New Roman" w:hAnsi="Times New Roman" w:cs="Times New Roman"/>
          <w:iCs/>
          <w:sz w:val="24"/>
          <w:szCs w:val="24"/>
        </w:rPr>
        <w:t xml:space="preserve"> atividades físicas e esportivas para todas as pessoas. Relatório Nacional de Desenvolvimento Humano do Brasil. PNUD: Brasília/DF, p. 1-12, 2017. </w:t>
      </w:r>
    </w:p>
    <w:bookmarkEnd w:id="1"/>
    <w:p w14:paraId="6B2BAD09"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t xml:space="preserve">SOARES, Milene </w:t>
      </w:r>
      <w:r w:rsidRPr="001B1862">
        <w:rPr>
          <w:rFonts w:ascii="Times New Roman" w:hAnsi="Times New Roman" w:cs="Times New Roman"/>
          <w:i/>
          <w:iCs/>
          <w:sz w:val="24"/>
          <w:szCs w:val="24"/>
        </w:rPr>
        <w:t>et al.</w:t>
      </w:r>
      <w:r w:rsidRPr="001B1862">
        <w:rPr>
          <w:rFonts w:ascii="Times New Roman" w:hAnsi="Times New Roman" w:cs="Times New Roman"/>
          <w:sz w:val="24"/>
          <w:szCs w:val="24"/>
        </w:rPr>
        <w:t xml:space="preserve"> O apoio da rede social a transexuais femininas. </w:t>
      </w:r>
      <w:r w:rsidRPr="001B1862">
        <w:rPr>
          <w:rFonts w:ascii="Times New Roman" w:hAnsi="Times New Roman" w:cs="Times New Roman"/>
          <w:b/>
          <w:bCs/>
          <w:sz w:val="24"/>
          <w:szCs w:val="24"/>
        </w:rPr>
        <w:t>Paidéia</w:t>
      </w:r>
      <w:r w:rsidRPr="001B1862">
        <w:rPr>
          <w:rFonts w:ascii="Times New Roman" w:hAnsi="Times New Roman" w:cs="Times New Roman"/>
          <w:sz w:val="24"/>
          <w:szCs w:val="24"/>
        </w:rPr>
        <w:t>, Ribeirão Preto, v. 21, n. 48, p. 83-92, jan./abr. 2011.</w:t>
      </w:r>
    </w:p>
    <w:p w14:paraId="059A2D28" w14:textId="77777777" w:rsidR="001B1862" w:rsidRPr="001B1862" w:rsidRDefault="001B1862" w:rsidP="001B1862">
      <w:pPr>
        <w:pStyle w:val="SemEspaamento"/>
        <w:rPr>
          <w:rFonts w:ascii="Times New Roman" w:hAnsi="Times New Roman" w:cs="Times New Roman"/>
          <w:sz w:val="24"/>
          <w:szCs w:val="24"/>
        </w:rPr>
      </w:pPr>
      <w:r w:rsidRPr="001B1862">
        <w:rPr>
          <w:rFonts w:ascii="Times New Roman" w:hAnsi="Times New Roman" w:cs="Times New Roman"/>
          <w:sz w:val="24"/>
          <w:szCs w:val="24"/>
        </w:rPr>
        <w:t xml:space="preserve">VERGUEIRO, Viviane (Simakawa). </w:t>
      </w:r>
      <w:r w:rsidRPr="001B1862">
        <w:rPr>
          <w:rFonts w:ascii="Times New Roman" w:hAnsi="Times New Roman" w:cs="Times New Roman"/>
          <w:b/>
          <w:bCs/>
          <w:sz w:val="24"/>
          <w:szCs w:val="24"/>
        </w:rPr>
        <w:t>Por inflexões decoloniais de corpos e identidades de gênero inconformes: uma análise autoetnográfica da cisgeneridade como normatividade.</w:t>
      </w:r>
      <w:r w:rsidRPr="001B1862">
        <w:rPr>
          <w:rFonts w:ascii="Times New Roman" w:hAnsi="Times New Roman" w:cs="Times New Roman"/>
          <w:sz w:val="24"/>
          <w:szCs w:val="24"/>
        </w:rPr>
        <w:t xml:space="preserve"> 2015. 243f. Dissertação (Mestrado em Cultura e Sociedade). Instituto de Humanidades, Artes e Ciências Professor Milton Santos, Universidade Federal da Bahia, Salvador/BA, 2015.</w:t>
      </w:r>
    </w:p>
    <w:p w14:paraId="5363372E" w14:textId="1E015B0B" w:rsidR="0061605D" w:rsidRPr="0061605D" w:rsidRDefault="0061605D" w:rsidP="004434EC">
      <w:pPr>
        <w:pStyle w:val="SemEspaamento"/>
        <w:rPr>
          <w:rFonts w:ascii="Times New Roman" w:hAnsi="Times New Roman" w:cs="Times New Roman"/>
          <w:sz w:val="24"/>
          <w:szCs w:val="24"/>
        </w:rPr>
      </w:pPr>
    </w:p>
    <w:sectPr w:rsidR="0061605D" w:rsidRPr="0061605D" w:rsidSect="003963D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621758" w14:textId="77777777" w:rsidR="00971D09" w:rsidRDefault="00971D09" w:rsidP="00E873C4">
      <w:pPr>
        <w:spacing w:after="0" w:line="240" w:lineRule="auto"/>
      </w:pPr>
      <w:r>
        <w:separator/>
      </w:r>
    </w:p>
  </w:endnote>
  <w:endnote w:type="continuationSeparator" w:id="0">
    <w:p w14:paraId="5F3205A0" w14:textId="77777777" w:rsidR="00971D09" w:rsidRDefault="00971D09" w:rsidP="00E87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0F8A8D" w14:textId="77777777" w:rsidR="00971D09" w:rsidRDefault="00971D09" w:rsidP="00E873C4">
      <w:pPr>
        <w:spacing w:after="0" w:line="240" w:lineRule="auto"/>
      </w:pPr>
      <w:r>
        <w:separator/>
      </w:r>
    </w:p>
  </w:footnote>
  <w:footnote w:type="continuationSeparator" w:id="0">
    <w:p w14:paraId="73755FED" w14:textId="77777777" w:rsidR="00971D09" w:rsidRDefault="00971D09" w:rsidP="00E873C4">
      <w:pPr>
        <w:spacing w:after="0" w:line="240" w:lineRule="auto"/>
      </w:pPr>
      <w:r>
        <w:continuationSeparator/>
      </w:r>
    </w:p>
  </w:footnote>
  <w:footnote w:id="1">
    <w:p w14:paraId="13DCD409" w14:textId="32BE7DE7" w:rsidR="005A5DEF" w:rsidRPr="005A5DEF" w:rsidRDefault="005A5DEF" w:rsidP="005A5DEF">
      <w:pPr>
        <w:pStyle w:val="Textodenotaderodap"/>
        <w:jc w:val="both"/>
        <w:rPr>
          <w:rFonts w:ascii="Times New Roman" w:hAnsi="Times New Roman" w:cs="Times New Roman"/>
        </w:rPr>
      </w:pPr>
      <w:r w:rsidRPr="005A5DEF">
        <w:rPr>
          <w:rStyle w:val="Refdenotaderodap"/>
          <w:rFonts w:ascii="Times New Roman" w:hAnsi="Times New Roman" w:cs="Times New Roman"/>
        </w:rPr>
        <w:footnoteRef/>
      </w:r>
      <w:r w:rsidRPr="005A5DEF">
        <w:rPr>
          <w:rFonts w:ascii="Times New Roman" w:hAnsi="Times New Roman" w:cs="Times New Roman"/>
        </w:rPr>
        <w:t xml:space="preserve"> A pedido de Mariana, não revelamos seu nome de registro.</w:t>
      </w:r>
      <w:r w:rsidR="003B7426">
        <w:rPr>
          <w:rFonts w:ascii="Times New Roman" w:hAnsi="Times New Roman" w:cs="Times New Roman"/>
        </w:rPr>
        <w:t xml:space="preserve"> R</w:t>
      </w:r>
      <w:r w:rsidRPr="005A5DEF">
        <w:rPr>
          <w:rFonts w:ascii="Times New Roman" w:hAnsi="Times New Roman" w:cs="Times New Roman"/>
        </w:rPr>
        <w:t>egistre-se</w:t>
      </w:r>
      <w:r w:rsidR="003B7426">
        <w:rPr>
          <w:rFonts w:ascii="Times New Roman" w:hAnsi="Times New Roman" w:cs="Times New Roman"/>
        </w:rPr>
        <w:t xml:space="preserve"> também</w:t>
      </w:r>
      <w:r w:rsidRPr="005A5DEF">
        <w:rPr>
          <w:rFonts w:ascii="Times New Roman" w:hAnsi="Times New Roman" w:cs="Times New Roman"/>
        </w:rPr>
        <w:t xml:space="preserve"> que, no momento da entrevista (2019), a mesma se reconhecia como mulher transexual, identificação não mais </w:t>
      </w:r>
      <w:r w:rsidR="007C40A1">
        <w:rPr>
          <w:rFonts w:ascii="Times New Roman" w:hAnsi="Times New Roman" w:cs="Times New Roman"/>
        </w:rPr>
        <w:t>acionada</w:t>
      </w:r>
      <w:r w:rsidRPr="005A5DEF">
        <w:rPr>
          <w:rFonts w:ascii="Times New Roman" w:hAnsi="Times New Roman" w:cs="Times New Roman"/>
        </w:rPr>
        <w:t xml:space="preserve"> no </w:t>
      </w:r>
      <w:r w:rsidR="003B7426">
        <w:rPr>
          <w:rFonts w:ascii="Times New Roman" w:hAnsi="Times New Roman" w:cs="Times New Roman"/>
        </w:rPr>
        <w:t xml:space="preserve">em </w:t>
      </w:r>
      <w:r w:rsidRPr="005A5DEF">
        <w:rPr>
          <w:rFonts w:ascii="Times New Roman" w:hAnsi="Times New Roman" w:cs="Times New Roman"/>
        </w:rPr>
        <w:t>2020 – Mariana agora se reconhece como travesti</w:t>
      </w:r>
      <w:r>
        <w:rPr>
          <w:rFonts w:ascii="Times New Roman" w:hAnsi="Times New Roman" w:cs="Times New Roman"/>
        </w:rPr>
        <w:t xml:space="preserve"> e abandonou as práticas esportivas, dedicando-se à frente de movimentos sociais e </w:t>
      </w:r>
      <w:r w:rsidR="007C40A1">
        <w:rPr>
          <w:rFonts w:ascii="Times New Roman" w:hAnsi="Times New Roman" w:cs="Times New Roman"/>
        </w:rPr>
        <w:t xml:space="preserve">de </w:t>
      </w:r>
      <w:r>
        <w:rPr>
          <w:rFonts w:ascii="Times New Roman" w:hAnsi="Times New Roman" w:cs="Times New Roman"/>
        </w:rPr>
        <w:t>resistências trans pela cidade do Rio de Janeiro/RJ</w:t>
      </w:r>
      <w:r w:rsidRPr="005A5DEF">
        <w:rPr>
          <w:rFonts w:ascii="Times New Roman" w:hAnsi="Times New Roman" w:cs="Times New Roman"/>
        </w:rPr>
        <w:t>.</w:t>
      </w:r>
    </w:p>
  </w:footnote>
  <w:footnote w:id="2">
    <w:p w14:paraId="655C116A" w14:textId="55581865" w:rsidR="0061605D" w:rsidRPr="0061605D" w:rsidRDefault="0061605D" w:rsidP="0061605D">
      <w:pPr>
        <w:pStyle w:val="Textodenotaderodap"/>
        <w:jc w:val="both"/>
        <w:rPr>
          <w:rFonts w:ascii="Times New Roman" w:hAnsi="Times New Roman" w:cs="Times New Roman"/>
        </w:rPr>
      </w:pPr>
      <w:r w:rsidRPr="0061605D">
        <w:rPr>
          <w:rStyle w:val="Refdenotaderodap"/>
          <w:rFonts w:ascii="Times New Roman" w:hAnsi="Times New Roman" w:cs="Times New Roman"/>
        </w:rPr>
        <w:footnoteRef/>
      </w:r>
      <w:r w:rsidRPr="0061605D">
        <w:rPr>
          <w:rFonts w:ascii="Times New Roman" w:hAnsi="Times New Roman" w:cs="Times New Roman"/>
        </w:rPr>
        <w:t xml:space="preserve"> “A heteronormatividade é o processo de efetivação e naturalização da heterossexualidade como a única forma possível e legítima de manifestação identitária e sexual. Com isso, criou-se um conjunto de dispositivos que se vinculam diretamente à produção de corpos, sujeitos e identidades definidos e coerentes com a sequência corpo/gênero/sexualidade” (FRANCO, 2018, p. 471).</w:t>
      </w:r>
    </w:p>
  </w:footnote>
  <w:footnote w:id="3">
    <w:p w14:paraId="1784FEC3" w14:textId="77777777" w:rsidR="009C56BD" w:rsidRPr="009C56BD" w:rsidRDefault="009C56BD" w:rsidP="009C56BD">
      <w:pPr>
        <w:pStyle w:val="Textodenotaderodap"/>
        <w:jc w:val="both"/>
        <w:rPr>
          <w:rFonts w:ascii="Times New Roman" w:hAnsi="Times New Roman" w:cs="Times New Roman"/>
        </w:rPr>
      </w:pPr>
      <w:r w:rsidRPr="009C56BD">
        <w:rPr>
          <w:rStyle w:val="Refdenotaderodap"/>
          <w:rFonts w:ascii="Times New Roman" w:hAnsi="Times New Roman" w:cs="Times New Roman"/>
        </w:rPr>
        <w:footnoteRef/>
      </w:r>
      <w:r w:rsidRPr="009C56BD">
        <w:rPr>
          <w:rFonts w:ascii="Times New Roman" w:hAnsi="Times New Roman" w:cs="Times New Roman"/>
        </w:rPr>
        <w:t xml:space="preserve"> Cf. “Além de Tifanny, outros casos de diversidade de gênero no esporte”. </w:t>
      </w:r>
      <w:hyperlink r:id="rId1" w:history="1">
        <w:r w:rsidRPr="009C56BD">
          <w:rPr>
            <w:rStyle w:val="Hyperlink"/>
            <w:rFonts w:ascii="Times New Roman" w:hAnsi="Times New Roman" w:cs="Times New Roman"/>
          </w:rPr>
          <w:t>https://veja.abril.com.br/esporte/alem-de-tifanny-outros-casos-de-diversidade-de-genero-no-esporte/</w:t>
        </w:r>
      </w:hyperlink>
    </w:p>
  </w:footnote>
  <w:footnote w:id="4">
    <w:p w14:paraId="39C11E40" w14:textId="77777777" w:rsidR="009C56BD" w:rsidRPr="009C56BD" w:rsidRDefault="009C56BD" w:rsidP="009C56BD">
      <w:pPr>
        <w:pStyle w:val="Textodenotaderodap"/>
        <w:jc w:val="both"/>
        <w:rPr>
          <w:rFonts w:ascii="Times New Roman" w:hAnsi="Times New Roman" w:cs="Times New Roman"/>
        </w:rPr>
      </w:pPr>
      <w:r w:rsidRPr="009C56BD">
        <w:rPr>
          <w:rStyle w:val="Refdenotaderodap"/>
          <w:rFonts w:ascii="Times New Roman" w:hAnsi="Times New Roman" w:cs="Times New Roman"/>
        </w:rPr>
        <w:footnoteRef/>
      </w:r>
      <w:r w:rsidRPr="009C56BD">
        <w:rPr>
          <w:rFonts w:ascii="Times New Roman" w:hAnsi="Times New Roman" w:cs="Times New Roman"/>
        </w:rPr>
        <w:t xml:space="preserve"> Cf. “Rafaela Silva: ‘O ginásio tremeu. As adversárias sentiram a pressão”. </w:t>
      </w:r>
      <w:hyperlink r:id="rId2" w:history="1">
        <w:r w:rsidRPr="009C56BD">
          <w:rPr>
            <w:rStyle w:val="Hyperlink"/>
            <w:rFonts w:ascii="Times New Roman" w:hAnsi="Times New Roman" w:cs="Times New Roman"/>
          </w:rPr>
          <w:t>https://epoca.globo.com/esporte/olimpiadas/noticia/2016/08/rafaela-silva-o-ginasio-tremeu-adversarias-sentiram-pressao.html</w:t>
        </w:r>
      </w:hyperlink>
    </w:p>
    <w:p w14:paraId="40B24734" w14:textId="77777777" w:rsidR="009C56BD" w:rsidRDefault="009C56BD" w:rsidP="009C56BD">
      <w:pPr>
        <w:pStyle w:val="Textodenotaderodap"/>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B7E"/>
    <w:rsid w:val="00002D71"/>
    <w:rsid w:val="0001089D"/>
    <w:rsid w:val="000464F3"/>
    <w:rsid w:val="00046701"/>
    <w:rsid w:val="00065B4E"/>
    <w:rsid w:val="000F4E7E"/>
    <w:rsid w:val="00110451"/>
    <w:rsid w:val="00131C0A"/>
    <w:rsid w:val="00173BD0"/>
    <w:rsid w:val="001B1862"/>
    <w:rsid w:val="002116C0"/>
    <w:rsid w:val="00212A62"/>
    <w:rsid w:val="00260751"/>
    <w:rsid w:val="002807FD"/>
    <w:rsid w:val="002D3BFA"/>
    <w:rsid w:val="002E09FB"/>
    <w:rsid w:val="002F0A95"/>
    <w:rsid w:val="00321FEF"/>
    <w:rsid w:val="003276FA"/>
    <w:rsid w:val="003963DF"/>
    <w:rsid w:val="003B7426"/>
    <w:rsid w:val="003C7272"/>
    <w:rsid w:val="003D50D8"/>
    <w:rsid w:val="003D551E"/>
    <w:rsid w:val="003F5AE2"/>
    <w:rsid w:val="00421AAB"/>
    <w:rsid w:val="004434EC"/>
    <w:rsid w:val="00446D56"/>
    <w:rsid w:val="00476484"/>
    <w:rsid w:val="004A26F9"/>
    <w:rsid w:val="004D598F"/>
    <w:rsid w:val="0050122F"/>
    <w:rsid w:val="0050666F"/>
    <w:rsid w:val="00573B5B"/>
    <w:rsid w:val="005A5DEF"/>
    <w:rsid w:val="005D2E29"/>
    <w:rsid w:val="00600EA4"/>
    <w:rsid w:val="0060737B"/>
    <w:rsid w:val="0061605D"/>
    <w:rsid w:val="00620D78"/>
    <w:rsid w:val="0065605A"/>
    <w:rsid w:val="00662AE5"/>
    <w:rsid w:val="00680960"/>
    <w:rsid w:val="006B068D"/>
    <w:rsid w:val="006E3386"/>
    <w:rsid w:val="007C40A1"/>
    <w:rsid w:val="00864B85"/>
    <w:rsid w:val="008B4E85"/>
    <w:rsid w:val="008B7DFF"/>
    <w:rsid w:val="00950344"/>
    <w:rsid w:val="00971D09"/>
    <w:rsid w:val="009C56BD"/>
    <w:rsid w:val="009D669F"/>
    <w:rsid w:val="00A80CD8"/>
    <w:rsid w:val="00AC67EC"/>
    <w:rsid w:val="00B54AE6"/>
    <w:rsid w:val="00C9470A"/>
    <w:rsid w:val="00D06DF2"/>
    <w:rsid w:val="00D4350F"/>
    <w:rsid w:val="00D85D81"/>
    <w:rsid w:val="00DC018F"/>
    <w:rsid w:val="00E172DC"/>
    <w:rsid w:val="00E256C8"/>
    <w:rsid w:val="00E873C4"/>
    <w:rsid w:val="00EA34F1"/>
    <w:rsid w:val="00ED1106"/>
    <w:rsid w:val="00EE246C"/>
    <w:rsid w:val="00F11F56"/>
    <w:rsid w:val="00F217F7"/>
    <w:rsid w:val="00F74730"/>
    <w:rsid w:val="00F941C1"/>
    <w:rsid w:val="00FC2B7E"/>
    <w:rsid w:val="00FC78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73BE8"/>
  <w15:docId w15:val="{DD41E747-56C7-408B-8CF7-284CE0D6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3DF"/>
  </w:style>
  <w:style w:type="paragraph" w:styleId="Ttulo1">
    <w:name w:val="heading 1"/>
    <w:basedOn w:val="Normal"/>
    <w:next w:val="Normal"/>
    <w:link w:val="Ttulo1Char"/>
    <w:uiPriority w:val="9"/>
    <w:qFormat/>
    <w:rsid w:val="009C56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har"/>
    <w:uiPriority w:val="9"/>
    <w:semiHidden/>
    <w:unhideWhenUsed/>
    <w:qFormat/>
    <w:rsid w:val="006160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link w:val="SemEspaamentoChar"/>
    <w:uiPriority w:val="1"/>
    <w:qFormat/>
    <w:rsid w:val="00002D71"/>
    <w:pPr>
      <w:spacing w:after="0" w:line="240" w:lineRule="auto"/>
    </w:pPr>
  </w:style>
  <w:style w:type="character" w:customStyle="1" w:styleId="SemEspaamentoChar">
    <w:name w:val="Sem Espaçamento Char"/>
    <w:basedOn w:val="Fontepargpadro"/>
    <w:link w:val="SemEspaamento"/>
    <w:uiPriority w:val="1"/>
    <w:locked/>
    <w:rsid w:val="004434EC"/>
  </w:style>
  <w:style w:type="character" w:styleId="Hyperlink">
    <w:name w:val="Hyperlink"/>
    <w:basedOn w:val="Fontepargpadro"/>
    <w:uiPriority w:val="99"/>
    <w:unhideWhenUsed/>
    <w:rsid w:val="004434EC"/>
    <w:rPr>
      <w:color w:val="0000FF"/>
      <w:u w:val="single"/>
    </w:rPr>
  </w:style>
  <w:style w:type="paragraph" w:styleId="Textodenotaderodap">
    <w:name w:val="footnote text"/>
    <w:basedOn w:val="Normal"/>
    <w:link w:val="TextodenotaderodapChar"/>
    <w:uiPriority w:val="99"/>
    <w:unhideWhenUsed/>
    <w:rsid w:val="00E873C4"/>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E873C4"/>
    <w:rPr>
      <w:sz w:val="20"/>
      <w:szCs w:val="20"/>
    </w:rPr>
  </w:style>
  <w:style w:type="character" w:styleId="Refdenotaderodap">
    <w:name w:val="footnote reference"/>
    <w:basedOn w:val="Fontepargpadro"/>
    <w:uiPriority w:val="99"/>
    <w:semiHidden/>
    <w:unhideWhenUsed/>
    <w:rsid w:val="00E873C4"/>
    <w:rPr>
      <w:vertAlign w:val="superscript"/>
    </w:rPr>
  </w:style>
  <w:style w:type="paragraph" w:styleId="PargrafodaLista">
    <w:name w:val="List Paragraph"/>
    <w:basedOn w:val="Normal"/>
    <w:uiPriority w:val="34"/>
    <w:qFormat/>
    <w:rsid w:val="008B7DFF"/>
    <w:pPr>
      <w:ind w:left="720"/>
      <w:contextualSpacing/>
    </w:pPr>
  </w:style>
  <w:style w:type="character" w:customStyle="1" w:styleId="ABNTChar">
    <w:name w:val="ABNT Char"/>
    <w:basedOn w:val="Fontepargpadro"/>
    <w:link w:val="ABNT"/>
    <w:locked/>
    <w:rsid w:val="003D50D8"/>
    <w:rPr>
      <w:rFonts w:ascii="Times New Roman" w:hAnsi="Times New Roman" w:cs="Times New Roman"/>
      <w:sz w:val="24"/>
    </w:rPr>
  </w:style>
  <w:style w:type="paragraph" w:customStyle="1" w:styleId="ABNT">
    <w:name w:val="ABNT"/>
    <w:basedOn w:val="SemEspaamento"/>
    <w:link w:val="ABNTChar"/>
    <w:qFormat/>
    <w:rsid w:val="003D50D8"/>
    <w:rPr>
      <w:rFonts w:ascii="Times New Roman" w:hAnsi="Times New Roman" w:cs="Times New Roman"/>
      <w:sz w:val="24"/>
    </w:rPr>
  </w:style>
  <w:style w:type="character" w:styleId="MenoPendente">
    <w:name w:val="Unresolved Mention"/>
    <w:basedOn w:val="Fontepargpadro"/>
    <w:uiPriority w:val="99"/>
    <w:semiHidden/>
    <w:unhideWhenUsed/>
    <w:rsid w:val="00620D78"/>
    <w:rPr>
      <w:color w:val="605E5C"/>
      <w:shd w:val="clear" w:color="auto" w:fill="E1DFDD"/>
    </w:rPr>
  </w:style>
  <w:style w:type="character" w:customStyle="1" w:styleId="Ttulo1Char">
    <w:name w:val="Título 1 Char"/>
    <w:basedOn w:val="Fontepargpadro"/>
    <w:link w:val="Ttulo1"/>
    <w:uiPriority w:val="9"/>
    <w:rsid w:val="009C56BD"/>
    <w:rPr>
      <w:rFonts w:asciiTheme="majorHAnsi" w:eastAsiaTheme="majorEastAsia" w:hAnsiTheme="majorHAnsi" w:cstheme="majorBidi"/>
      <w:color w:val="365F91" w:themeColor="accent1" w:themeShade="BF"/>
      <w:sz w:val="32"/>
      <w:szCs w:val="32"/>
    </w:rPr>
  </w:style>
  <w:style w:type="character" w:customStyle="1" w:styleId="Ttulo3Char">
    <w:name w:val="Título 3 Char"/>
    <w:basedOn w:val="Fontepargpadro"/>
    <w:link w:val="Ttulo3"/>
    <w:uiPriority w:val="9"/>
    <w:semiHidden/>
    <w:rsid w:val="0061605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121">
      <w:bodyDiv w:val="1"/>
      <w:marLeft w:val="0"/>
      <w:marRight w:val="0"/>
      <w:marTop w:val="0"/>
      <w:marBottom w:val="0"/>
      <w:divBdr>
        <w:top w:val="none" w:sz="0" w:space="0" w:color="auto"/>
        <w:left w:val="none" w:sz="0" w:space="0" w:color="auto"/>
        <w:bottom w:val="none" w:sz="0" w:space="0" w:color="auto"/>
        <w:right w:val="none" w:sz="0" w:space="0" w:color="auto"/>
      </w:divBdr>
    </w:div>
    <w:div w:id="321663704">
      <w:bodyDiv w:val="1"/>
      <w:marLeft w:val="0"/>
      <w:marRight w:val="0"/>
      <w:marTop w:val="0"/>
      <w:marBottom w:val="0"/>
      <w:divBdr>
        <w:top w:val="none" w:sz="0" w:space="0" w:color="auto"/>
        <w:left w:val="none" w:sz="0" w:space="0" w:color="auto"/>
        <w:bottom w:val="none" w:sz="0" w:space="0" w:color="auto"/>
        <w:right w:val="none" w:sz="0" w:space="0" w:color="auto"/>
      </w:divBdr>
    </w:div>
    <w:div w:id="364257429">
      <w:bodyDiv w:val="1"/>
      <w:marLeft w:val="0"/>
      <w:marRight w:val="0"/>
      <w:marTop w:val="0"/>
      <w:marBottom w:val="0"/>
      <w:divBdr>
        <w:top w:val="none" w:sz="0" w:space="0" w:color="auto"/>
        <w:left w:val="none" w:sz="0" w:space="0" w:color="auto"/>
        <w:bottom w:val="none" w:sz="0" w:space="0" w:color="auto"/>
        <w:right w:val="none" w:sz="0" w:space="0" w:color="auto"/>
      </w:divBdr>
    </w:div>
    <w:div w:id="543760512">
      <w:bodyDiv w:val="1"/>
      <w:marLeft w:val="0"/>
      <w:marRight w:val="0"/>
      <w:marTop w:val="0"/>
      <w:marBottom w:val="0"/>
      <w:divBdr>
        <w:top w:val="none" w:sz="0" w:space="0" w:color="auto"/>
        <w:left w:val="none" w:sz="0" w:space="0" w:color="auto"/>
        <w:bottom w:val="none" w:sz="0" w:space="0" w:color="auto"/>
        <w:right w:val="none" w:sz="0" w:space="0" w:color="auto"/>
      </w:divBdr>
    </w:div>
    <w:div w:id="1473595371">
      <w:bodyDiv w:val="1"/>
      <w:marLeft w:val="0"/>
      <w:marRight w:val="0"/>
      <w:marTop w:val="0"/>
      <w:marBottom w:val="0"/>
      <w:divBdr>
        <w:top w:val="none" w:sz="0" w:space="0" w:color="auto"/>
        <w:left w:val="none" w:sz="0" w:space="0" w:color="auto"/>
        <w:bottom w:val="none" w:sz="0" w:space="0" w:color="auto"/>
        <w:right w:val="none" w:sz="0" w:space="0" w:color="auto"/>
      </w:divBdr>
    </w:div>
    <w:div w:id="1632206659">
      <w:bodyDiv w:val="1"/>
      <w:marLeft w:val="0"/>
      <w:marRight w:val="0"/>
      <w:marTop w:val="0"/>
      <w:marBottom w:val="0"/>
      <w:divBdr>
        <w:top w:val="none" w:sz="0" w:space="0" w:color="auto"/>
        <w:left w:val="none" w:sz="0" w:space="0" w:color="auto"/>
        <w:bottom w:val="none" w:sz="0" w:space="0" w:color="auto"/>
        <w:right w:val="none" w:sz="0" w:space="0" w:color="auto"/>
      </w:divBdr>
    </w:div>
    <w:div w:id="1672875970">
      <w:bodyDiv w:val="1"/>
      <w:marLeft w:val="0"/>
      <w:marRight w:val="0"/>
      <w:marTop w:val="0"/>
      <w:marBottom w:val="0"/>
      <w:divBdr>
        <w:top w:val="none" w:sz="0" w:space="0" w:color="auto"/>
        <w:left w:val="none" w:sz="0" w:space="0" w:color="auto"/>
        <w:bottom w:val="none" w:sz="0" w:space="0" w:color="auto"/>
        <w:right w:val="none" w:sz="0" w:space="0" w:color="auto"/>
      </w:divBdr>
      <w:divsChild>
        <w:div w:id="1994720462">
          <w:marLeft w:val="0"/>
          <w:marRight w:val="0"/>
          <w:marTop w:val="90"/>
          <w:marBottom w:val="0"/>
          <w:divBdr>
            <w:top w:val="none" w:sz="0" w:space="0" w:color="auto"/>
            <w:left w:val="none" w:sz="0" w:space="0" w:color="auto"/>
            <w:bottom w:val="none" w:sz="0" w:space="0" w:color="auto"/>
            <w:right w:val="none" w:sz="0" w:space="0" w:color="auto"/>
          </w:divBdr>
          <w:divsChild>
            <w:div w:id="1450933600">
              <w:marLeft w:val="0"/>
              <w:marRight w:val="0"/>
              <w:marTop w:val="0"/>
              <w:marBottom w:val="420"/>
              <w:divBdr>
                <w:top w:val="none" w:sz="0" w:space="0" w:color="auto"/>
                <w:left w:val="none" w:sz="0" w:space="0" w:color="auto"/>
                <w:bottom w:val="none" w:sz="0" w:space="0" w:color="auto"/>
                <w:right w:val="none" w:sz="0" w:space="0" w:color="auto"/>
              </w:divBdr>
              <w:divsChild>
                <w:div w:id="1369602492">
                  <w:marLeft w:val="0"/>
                  <w:marRight w:val="0"/>
                  <w:marTop w:val="0"/>
                  <w:marBottom w:val="0"/>
                  <w:divBdr>
                    <w:top w:val="none" w:sz="0" w:space="0" w:color="auto"/>
                    <w:left w:val="none" w:sz="0" w:space="0" w:color="auto"/>
                    <w:bottom w:val="none" w:sz="0" w:space="0" w:color="auto"/>
                    <w:right w:val="none" w:sz="0" w:space="0" w:color="auto"/>
                  </w:divBdr>
                  <w:divsChild>
                    <w:div w:id="901671415">
                      <w:marLeft w:val="0"/>
                      <w:marRight w:val="0"/>
                      <w:marTop w:val="0"/>
                      <w:marBottom w:val="0"/>
                      <w:divBdr>
                        <w:top w:val="none" w:sz="0" w:space="0" w:color="auto"/>
                        <w:left w:val="none" w:sz="0" w:space="0" w:color="auto"/>
                        <w:bottom w:val="none" w:sz="0" w:space="0" w:color="auto"/>
                        <w:right w:val="none" w:sz="0" w:space="0" w:color="auto"/>
                      </w:divBdr>
                      <w:divsChild>
                        <w:div w:id="20849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747425">
      <w:bodyDiv w:val="1"/>
      <w:marLeft w:val="0"/>
      <w:marRight w:val="0"/>
      <w:marTop w:val="0"/>
      <w:marBottom w:val="0"/>
      <w:divBdr>
        <w:top w:val="none" w:sz="0" w:space="0" w:color="auto"/>
        <w:left w:val="none" w:sz="0" w:space="0" w:color="auto"/>
        <w:bottom w:val="none" w:sz="0" w:space="0" w:color="auto"/>
        <w:right w:val="none" w:sz="0" w:space="0" w:color="auto"/>
      </w:divBdr>
      <w:divsChild>
        <w:div w:id="196160458">
          <w:marLeft w:val="0"/>
          <w:marRight w:val="0"/>
          <w:marTop w:val="90"/>
          <w:marBottom w:val="0"/>
          <w:divBdr>
            <w:top w:val="none" w:sz="0" w:space="0" w:color="auto"/>
            <w:left w:val="none" w:sz="0" w:space="0" w:color="auto"/>
            <w:bottom w:val="none" w:sz="0" w:space="0" w:color="auto"/>
            <w:right w:val="none" w:sz="0" w:space="0" w:color="auto"/>
          </w:divBdr>
          <w:divsChild>
            <w:div w:id="516580246">
              <w:marLeft w:val="0"/>
              <w:marRight w:val="0"/>
              <w:marTop w:val="0"/>
              <w:marBottom w:val="420"/>
              <w:divBdr>
                <w:top w:val="none" w:sz="0" w:space="0" w:color="auto"/>
                <w:left w:val="none" w:sz="0" w:space="0" w:color="auto"/>
                <w:bottom w:val="none" w:sz="0" w:space="0" w:color="auto"/>
                <w:right w:val="none" w:sz="0" w:space="0" w:color="auto"/>
              </w:divBdr>
              <w:divsChild>
                <w:div w:id="465046299">
                  <w:marLeft w:val="0"/>
                  <w:marRight w:val="0"/>
                  <w:marTop w:val="0"/>
                  <w:marBottom w:val="0"/>
                  <w:divBdr>
                    <w:top w:val="none" w:sz="0" w:space="0" w:color="auto"/>
                    <w:left w:val="none" w:sz="0" w:space="0" w:color="auto"/>
                    <w:bottom w:val="none" w:sz="0" w:space="0" w:color="auto"/>
                    <w:right w:val="none" w:sz="0" w:space="0" w:color="auto"/>
                  </w:divBdr>
                  <w:divsChild>
                    <w:div w:id="260182628">
                      <w:marLeft w:val="0"/>
                      <w:marRight w:val="0"/>
                      <w:marTop w:val="0"/>
                      <w:marBottom w:val="0"/>
                      <w:divBdr>
                        <w:top w:val="none" w:sz="0" w:space="0" w:color="auto"/>
                        <w:left w:val="none" w:sz="0" w:space="0" w:color="auto"/>
                        <w:bottom w:val="none" w:sz="0" w:space="0" w:color="auto"/>
                        <w:right w:val="none" w:sz="0" w:space="0" w:color="auto"/>
                      </w:divBdr>
                      <w:divsChild>
                        <w:div w:id="13727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torarealize.com.br/revistas/enlacando/trabalhos/TRABALHO_EV072_MD1_SA18_ID268_19062017192331.pdf" TargetMode="External"/><Relationship Id="rId3" Type="http://schemas.openxmlformats.org/officeDocument/2006/relationships/settings" Target="settings.xml"/><Relationship Id="rId7" Type="http://schemas.openxmlformats.org/officeDocument/2006/relationships/hyperlink" Target="http://www.planalto.gov.br/ccivil_03/_Ato2015-2018/2016/Decreto/D8727.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roseguini.bonino.com.br/ojs/index.php/CBAS/article/view/638/622"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poca.globo.com/esporte/olimpiadas/noticia/2016/08/rafaela-silva-o-ginasio-tremeu-adversarias-sentiram-pressao.html" TargetMode="External"/><Relationship Id="rId1" Type="http://schemas.openxmlformats.org/officeDocument/2006/relationships/hyperlink" Target="https://veja.abril.com.br/esporte/alem-de-tifanny-outros-casos-de-diversidade-de-genero-no-esporte/"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5E5C0E-6A34-4527-A524-0E0227A1A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7664</Words>
  <Characters>41390</Characters>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2020-05-19T01:36:00Z</dcterms:created>
  <dcterms:modified xsi:type="dcterms:W3CDTF">2020-05-19T01:55:00Z</dcterms:modified>
</cp:coreProperties>
</file>